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CA1E" w14:textId="77777777" w:rsidR="00BD2FFC" w:rsidRPr="00D45726" w:rsidRDefault="00BD2FFC" w:rsidP="001E1A83">
      <w:pPr>
        <w:jc w:val="both"/>
        <w:rPr>
          <w:rFonts w:ascii="Century Gothic" w:hAnsi="Century Gothic"/>
          <w:sz w:val="22"/>
          <w:szCs w:val="22"/>
          <w:lang w:val="el-GR"/>
        </w:rPr>
      </w:pPr>
    </w:p>
    <w:p w14:paraId="7331F0BA" w14:textId="3905B917" w:rsidR="00FE101B" w:rsidRPr="00D45726" w:rsidRDefault="00BD2FFC" w:rsidP="001E1A83">
      <w:pPr>
        <w:jc w:val="right"/>
        <w:rPr>
          <w:rFonts w:ascii="Century Gothic" w:hAnsi="Century Gothic"/>
          <w:sz w:val="22"/>
          <w:szCs w:val="22"/>
          <w:lang w:val="el-GR"/>
        </w:rPr>
      </w:pPr>
      <w:r w:rsidRPr="00D45726">
        <w:rPr>
          <w:rFonts w:ascii="Century Gothic" w:hAnsi="Century Gothic"/>
          <w:sz w:val="22"/>
          <w:szCs w:val="22"/>
          <w:lang w:val="el-GR"/>
        </w:rPr>
        <w:t>Αθήνα, 7 Απριλίου 2025</w:t>
      </w:r>
    </w:p>
    <w:p w14:paraId="752E5B1E" w14:textId="510A2021" w:rsidR="00FE101B" w:rsidRPr="00D45726" w:rsidRDefault="00FE101B" w:rsidP="001E1A83">
      <w:pPr>
        <w:jc w:val="center"/>
        <w:rPr>
          <w:rFonts w:ascii="Century Gothic" w:hAnsi="Century Gothic"/>
          <w:b/>
          <w:bCs/>
          <w:sz w:val="28"/>
          <w:szCs w:val="28"/>
          <w:lang w:val="el-GR"/>
        </w:rPr>
      </w:pPr>
      <w:r w:rsidRPr="00D45726">
        <w:rPr>
          <w:rFonts w:ascii="Century Gothic" w:hAnsi="Century Gothic"/>
          <w:b/>
          <w:bCs/>
          <w:sz w:val="28"/>
          <w:szCs w:val="28"/>
          <w:lang w:val="el-GR"/>
        </w:rPr>
        <w:t>ΔΕΛΤΙΟ ΤΥΠΟΥ</w:t>
      </w:r>
    </w:p>
    <w:p w14:paraId="3DEDE055" w14:textId="3C1112BB" w:rsidR="00E518F9" w:rsidRDefault="007D394D" w:rsidP="00683CAE">
      <w:pPr>
        <w:spacing w:after="0"/>
        <w:jc w:val="center"/>
        <w:rPr>
          <w:rFonts w:ascii="Century Gothic" w:hAnsi="Century Gothic"/>
          <w:b/>
          <w:bCs/>
          <w:lang w:val="el-GR"/>
        </w:rPr>
      </w:pPr>
      <w:r w:rsidRPr="007D394D">
        <w:rPr>
          <w:rFonts w:ascii="Century Gothic" w:hAnsi="Century Gothic"/>
          <w:b/>
          <w:bCs/>
          <w:lang w:val="el-GR"/>
        </w:rPr>
        <w:t xml:space="preserve">ΣΕΠΕ: </w:t>
      </w:r>
      <w:r w:rsidR="008C7B4D">
        <w:rPr>
          <w:rFonts w:ascii="Century Gothic" w:hAnsi="Century Gothic"/>
          <w:b/>
          <w:bCs/>
          <w:lang w:val="el-GR"/>
        </w:rPr>
        <w:t xml:space="preserve">Ο ψηφιακός μετασχηματισμός στο επίκεντρο της </w:t>
      </w:r>
      <w:r w:rsidRPr="007D394D">
        <w:rPr>
          <w:rFonts w:ascii="Century Gothic" w:hAnsi="Century Gothic"/>
          <w:b/>
          <w:bCs/>
          <w:lang w:val="el-GR"/>
        </w:rPr>
        <w:t>Ημερίδα</w:t>
      </w:r>
      <w:r w:rsidR="008C7B4D">
        <w:rPr>
          <w:rFonts w:ascii="Century Gothic" w:hAnsi="Century Gothic"/>
          <w:b/>
          <w:bCs/>
          <w:lang w:val="el-GR"/>
        </w:rPr>
        <w:t xml:space="preserve">ς </w:t>
      </w:r>
      <w:r w:rsidR="0004651D">
        <w:rPr>
          <w:rFonts w:ascii="Century Gothic" w:hAnsi="Century Gothic"/>
          <w:b/>
          <w:bCs/>
          <w:lang w:val="el-GR"/>
        </w:rPr>
        <w:t xml:space="preserve">που διοργάνωσε </w:t>
      </w:r>
      <w:r w:rsidRPr="007D394D">
        <w:rPr>
          <w:rFonts w:ascii="Century Gothic" w:hAnsi="Century Gothic"/>
          <w:b/>
          <w:bCs/>
          <w:lang w:val="el-GR"/>
        </w:rPr>
        <w:t>στο πλαίσιο της διεθνούς έκθεσης Beyond 2025</w:t>
      </w:r>
    </w:p>
    <w:p w14:paraId="75031AE1" w14:textId="77777777" w:rsidR="00683CAE" w:rsidRDefault="00683CAE" w:rsidP="00683CAE">
      <w:pPr>
        <w:spacing w:after="0"/>
        <w:jc w:val="center"/>
        <w:rPr>
          <w:rFonts w:ascii="Century Gothic" w:hAnsi="Century Gothic"/>
          <w:b/>
          <w:bCs/>
          <w:lang w:val="el-GR"/>
        </w:rPr>
      </w:pPr>
    </w:p>
    <w:p w14:paraId="7A666ABA" w14:textId="248DA50A" w:rsidR="00C07BC5" w:rsidRPr="00E518F9" w:rsidRDefault="00E518F9" w:rsidP="00E518F9">
      <w:pPr>
        <w:jc w:val="center"/>
        <w:rPr>
          <w:rFonts w:ascii="Arial" w:hAnsi="Arial" w:cs="Arial"/>
          <w:b/>
          <w:bCs/>
          <w:i/>
          <w:iCs/>
          <w:sz w:val="22"/>
          <w:szCs w:val="22"/>
          <w:lang w:val="el-GR"/>
        </w:rPr>
      </w:pPr>
      <w:r w:rsidRPr="00E518F9">
        <w:rPr>
          <w:rFonts w:ascii="Arial" w:hAnsi="Arial" w:cs="Arial"/>
          <w:b/>
          <w:bCs/>
          <w:i/>
          <w:iCs/>
          <w:sz w:val="22"/>
          <w:szCs w:val="22"/>
          <w:lang w:val="el-GR"/>
        </w:rPr>
        <w:t xml:space="preserve">Μνημόνιο Συνεργασίας υπέγραψαν το  Ελληνικό Κέντρο Αμυντικής Καινοτομίας (ΕΛΚΑΚ Α.Ε.) και ο Σύνδεσμος Επιχειρήσεων Πληροφορικής </w:t>
      </w:r>
      <w:r w:rsidR="007D4093">
        <w:rPr>
          <w:rFonts w:ascii="Arial" w:hAnsi="Arial" w:cs="Arial"/>
          <w:b/>
          <w:bCs/>
          <w:i/>
          <w:iCs/>
          <w:sz w:val="22"/>
          <w:szCs w:val="22"/>
          <w:lang w:val="el-GR"/>
        </w:rPr>
        <w:t>κ</w:t>
      </w:r>
      <w:r w:rsidR="007D4093" w:rsidRPr="00E518F9">
        <w:rPr>
          <w:rFonts w:ascii="Arial" w:hAnsi="Arial" w:cs="Arial"/>
          <w:b/>
          <w:bCs/>
          <w:i/>
          <w:iCs/>
          <w:sz w:val="22"/>
          <w:szCs w:val="22"/>
          <w:lang w:val="el-GR"/>
        </w:rPr>
        <w:t xml:space="preserve">αι </w:t>
      </w:r>
      <w:r w:rsidRPr="00E518F9">
        <w:rPr>
          <w:rFonts w:ascii="Arial" w:hAnsi="Arial" w:cs="Arial"/>
          <w:b/>
          <w:bCs/>
          <w:i/>
          <w:iCs/>
          <w:sz w:val="22"/>
          <w:szCs w:val="22"/>
          <w:lang w:val="el-GR"/>
        </w:rPr>
        <w:t>Επικοινωνιών Ελλάδας (ΣΕΠΕ)</w:t>
      </w:r>
    </w:p>
    <w:p w14:paraId="4656850F" w14:textId="5387EBAB" w:rsidR="0038715D" w:rsidRPr="0034082B" w:rsidRDefault="00865515" w:rsidP="00A76FB2">
      <w:pPr>
        <w:spacing w:line="240" w:lineRule="auto"/>
        <w:jc w:val="both"/>
        <w:rPr>
          <w:rFonts w:ascii="Century Gothic" w:hAnsi="Century Gothic"/>
          <w:sz w:val="22"/>
          <w:szCs w:val="22"/>
          <w:lang w:val="el-GR"/>
        </w:rPr>
      </w:pPr>
      <w:r w:rsidRPr="00865515">
        <w:rPr>
          <w:rFonts w:ascii="Century Gothic" w:hAnsi="Century Gothic"/>
          <w:sz w:val="22"/>
          <w:szCs w:val="22"/>
          <w:lang w:val="el-GR"/>
        </w:rPr>
        <w:t xml:space="preserve">Με επιτυχία και μεγάλη συμμετοχή φορέων και εκπροσώπων επιχειρήσεων του κλάδου ΤΠΕ, ολοκληρώθηκε </w:t>
      </w:r>
      <w:r w:rsidRPr="00A96A6A">
        <w:rPr>
          <w:rFonts w:ascii="Century Gothic" w:hAnsi="Century Gothic"/>
          <w:b/>
          <w:bCs/>
          <w:sz w:val="22"/>
          <w:szCs w:val="22"/>
          <w:lang w:val="el-GR"/>
        </w:rPr>
        <w:t xml:space="preserve">η </w:t>
      </w:r>
      <w:r w:rsidR="002824C7" w:rsidRPr="00A96A6A">
        <w:rPr>
          <w:rFonts w:ascii="Century Gothic" w:hAnsi="Century Gothic"/>
          <w:b/>
          <w:bCs/>
          <w:sz w:val="22"/>
          <w:szCs w:val="22"/>
          <w:lang w:val="el-GR"/>
        </w:rPr>
        <w:t xml:space="preserve">Ημερίδα που διοργάνωσε ο </w:t>
      </w:r>
      <w:r w:rsidR="0038715D" w:rsidRPr="00A96A6A">
        <w:rPr>
          <w:rFonts w:ascii="Century Gothic" w:hAnsi="Century Gothic"/>
          <w:b/>
          <w:bCs/>
          <w:sz w:val="22"/>
          <w:szCs w:val="22"/>
          <w:lang w:val="el-GR"/>
        </w:rPr>
        <w:t xml:space="preserve">ΣΕΠΕ, </w:t>
      </w:r>
      <w:r w:rsidR="007D4093" w:rsidRPr="007D4093">
        <w:rPr>
          <w:rFonts w:ascii="Century Gothic" w:hAnsi="Century Gothic"/>
          <w:b/>
          <w:bCs/>
          <w:sz w:val="22"/>
          <w:szCs w:val="22"/>
          <w:lang w:val="el-GR"/>
        </w:rPr>
        <w:t>με την ευκαιρία της συμπλήρωσης 30 ετών αδιάλειπτης και δυναμικής παρουσίας του</w:t>
      </w:r>
      <w:r w:rsidR="007D4093">
        <w:rPr>
          <w:rFonts w:ascii="Century Gothic" w:hAnsi="Century Gothic"/>
          <w:b/>
          <w:bCs/>
          <w:sz w:val="22"/>
          <w:szCs w:val="22"/>
          <w:lang w:val="el-GR"/>
        </w:rPr>
        <w:t xml:space="preserve">, </w:t>
      </w:r>
      <w:r w:rsidR="0038715D" w:rsidRPr="00A96A6A">
        <w:rPr>
          <w:rFonts w:ascii="Century Gothic" w:hAnsi="Century Gothic"/>
          <w:b/>
          <w:bCs/>
          <w:sz w:val="22"/>
          <w:szCs w:val="22"/>
          <w:lang w:val="el-GR"/>
        </w:rPr>
        <w:t>σε συνεργασία με το Υπουργείο Ψηφιακής Διακυβέρνησης</w:t>
      </w:r>
      <w:r w:rsidR="0038715D" w:rsidRPr="00D45726">
        <w:rPr>
          <w:rFonts w:ascii="Century Gothic" w:hAnsi="Century Gothic"/>
          <w:sz w:val="22"/>
          <w:szCs w:val="22"/>
          <w:lang w:val="el-GR"/>
        </w:rPr>
        <w:t xml:space="preserve">, </w:t>
      </w:r>
      <w:r w:rsidR="007D4093">
        <w:rPr>
          <w:rFonts w:ascii="Century Gothic" w:hAnsi="Century Gothic"/>
          <w:sz w:val="22"/>
          <w:szCs w:val="22"/>
          <w:lang w:val="el-GR"/>
        </w:rPr>
        <w:t xml:space="preserve">η οποία </w:t>
      </w:r>
      <w:r w:rsidR="00AE183E">
        <w:rPr>
          <w:rFonts w:ascii="Century Gothic" w:hAnsi="Century Gothic"/>
          <w:sz w:val="22"/>
          <w:szCs w:val="22"/>
          <w:lang w:val="el-GR"/>
        </w:rPr>
        <w:t xml:space="preserve">πραγματοποιήθηκε </w:t>
      </w:r>
      <w:r w:rsidR="00AE183E" w:rsidRPr="00E6439A">
        <w:rPr>
          <w:rFonts w:ascii="Century Gothic" w:hAnsi="Century Gothic"/>
          <w:sz w:val="22"/>
          <w:szCs w:val="22"/>
          <w:lang w:val="el-GR"/>
        </w:rPr>
        <w:t>το</w:t>
      </w:r>
      <w:r w:rsidR="00AE183E" w:rsidRPr="00D45726">
        <w:rPr>
          <w:rFonts w:ascii="Century Gothic" w:hAnsi="Century Gothic"/>
          <w:sz w:val="22"/>
          <w:szCs w:val="22"/>
          <w:lang w:val="el-GR"/>
        </w:rPr>
        <w:t xml:space="preserve"> </w:t>
      </w:r>
      <w:r w:rsidR="00AE183E" w:rsidRPr="0034082B">
        <w:rPr>
          <w:rFonts w:ascii="Century Gothic" w:hAnsi="Century Gothic"/>
          <w:sz w:val="22"/>
          <w:szCs w:val="22"/>
          <w:lang w:val="el-GR"/>
        </w:rPr>
        <w:t>Σάββατο 5 Απριλίου</w:t>
      </w:r>
      <w:r w:rsidR="00AE183E">
        <w:rPr>
          <w:rFonts w:ascii="Century Gothic" w:hAnsi="Century Gothic"/>
          <w:sz w:val="22"/>
          <w:szCs w:val="22"/>
          <w:lang w:val="el-GR"/>
        </w:rPr>
        <w:t xml:space="preserve">, στο </w:t>
      </w:r>
      <w:r w:rsidR="00AE183E" w:rsidRPr="00AE183E">
        <w:rPr>
          <w:rFonts w:ascii="Century Gothic" w:hAnsi="Century Gothic"/>
          <w:sz w:val="22"/>
          <w:szCs w:val="22"/>
          <w:lang w:val="el-GR"/>
        </w:rPr>
        <w:t>Metropolitan Expo</w:t>
      </w:r>
      <w:r w:rsidR="00AE183E">
        <w:rPr>
          <w:rFonts w:ascii="Century Gothic" w:hAnsi="Century Gothic"/>
          <w:sz w:val="22"/>
          <w:szCs w:val="22"/>
          <w:lang w:val="el-GR"/>
        </w:rPr>
        <w:t xml:space="preserve">, </w:t>
      </w:r>
      <w:r w:rsidR="0038715D" w:rsidRPr="00D45726">
        <w:rPr>
          <w:rFonts w:ascii="Century Gothic" w:hAnsi="Century Gothic"/>
          <w:sz w:val="22"/>
          <w:szCs w:val="22"/>
          <w:lang w:val="el-GR"/>
        </w:rPr>
        <w:t>στο πλαίσιο της διεθνούς έκθεσης</w:t>
      </w:r>
      <w:r w:rsidR="007625C9" w:rsidRPr="00C73040">
        <w:rPr>
          <w:lang w:val="el-GR"/>
        </w:rPr>
        <w:t xml:space="preserve"> </w:t>
      </w:r>
      <w:r w:rsidR="007625C9" w:rsidRPr="007625C9">
        <w:rPr>
          <w:rFonts w:ascii="Century Gothic" w:hAnsi="Century Gothic"/>
          <w:sz w:val="22"/>
          <w:szCs w:val="22"/>
          <w:lang w:val="el-GR"/>
        </w:rPr>
        <w:t>τεχνολογίας και καινοτομίας</w:t>
      </w:r>
      <w:r w:rsidR="0038715D" w:rsidRPr="00D45726">
        <w:rPr>
          <w:rFonts w:ascii="Century Gothic" w:hAnsi="Century Gothic"/>
          <w:sz w:val="22"/>
          <w:szCs w:val="22"/>
          <w:lang w:val="el-GR"/>
        </w:rPr>
        <w:t xml:space="preserve"> </w:t>
      </w:r>
      <w:r w:rsidR="0038715D" w:rsidRPr="00C9499F">
        <w:rPr>
          <w:rFonts w:ascii="Century Gothic" w:hAnsi="Century Gothic"/>
          <w:b/>
          <w:bCs/>
          <w:sz w:val="22"/>
          <w:szCs w:val="22"/>
        </w:rPr>
        <w:t>Beyond</w:t>
      </w:r>
      <w:r w:rsidR="0038715D" w:rsidRPr="00C9499F">
        <w:rPr>
          <w:rFonts w:ascii="Century Gothic" w:hAnsi="Century Gothic"/>
          <w:b/>
          <w:bCs/>
          <w:sz w:val="22"/>
          <w:szCs w:val="22"/>
          <w:lang w:val="el-GR"/>
        </w:rPr>
        <w:t xml:space="preserve"> 2025</w:t>
      </w:r>
      <w:r w:rsidR="0038715D" w:rsidRPr="0034082B">
        <w:rPr>
          <w:rFonts w:ascii="Century Gothic" w:hAnsi="Century Gothic"/>
          <w:sz w:val="22"/>
          <w:szCs w:val="22"/>
          <w:lang w:val="el-GR"/>
        </w:rPr>
        <w:t>.</w:t>
      </w:r>
    </w:p>
    <w:p w14:paraId="68894E44" w14:textId="7F282C79" w:rsidR="000358A4" w:rsidRDefault="008E7A32" w:rsidP="00A76FB2">
      <w:pPr>
        <w:spacing w:line="240" w:lineRule="auto"/>
        <w:jc w:val="both"/>
        <w:rPr>
          <w:rFonts w:ascii="Century Gothic" w:hAnsi="Century Gothic"/>
          <w:sz w:val="22"/>
          <w:szCs w:val="22"/>
          <w:lang w:val="el-GR"/>
        </w:rPr>
      </w:pPr>
      <w:r>
        <w:rPr>
          <w:rFonts w:ascii="Century Gothic" w:hAnsi="Century Gothic"/>
          <w:sz w:val="22"/>
          <w:szCs w:val="22"/>
          <w:lang w:val="el-GR"/>
        </w:rPr>
        <w:t xml:space="preserve">Στο επίκεντρο της Ημερίδας βρέθηκε </w:t>
      </w:r>
      <w:r w:rsidRPr="00153306">
        <w:rPr>
          <w:rFonts w:ascii="Century Gothic" w:hAnsi="Century Gothic"/>
          <w:b/>
          <w:bCs/>
          <w:sz w:val="22"/>
          <w:szCs w:val="22"/>
          <w:lang w:val="el-GR"/>
        </w:rPr>
        <w:t>μ</w:t>
      </w:r>
      <w:r w:rsidR="0038715D" w:rsidRPr="00153306">
        <w:rPr>
          <w:rFonts w:ascii="Century Gothic" w:hAnsi="Century Gothic"/>
          <w:b/>
          <w:bCs/>
          <w:sz w:val="22"/>
          <w:szCs w:val="22"/>
          <w:lang w:val="el-GR"/>
        </w:rPr>
        <w:t xml:space="preserve">ία από τις μεγαλύτερες προκλήσεις που αντιμετωπίζουν σήμερα οι οργανισμοί </w:t>
      </w:r>
      <w:r w:rsidR="00E518F9">
        <w:rPr>
          <w:rFonts w:ascii="Century Gothic" w:hAnsi="Century Gothic"/>
          <w:b/>
          <w:bCs/>
          <w:sz w:val="22"/>
          <w:szCs w:val="22"/>
          <w:lang w:val="el-GR"/>
        </w:rPr>
        <w:t xml:space="preserve">του δημοσίου </w:t>
      </w:r>
      <w:r w:rsidR="0038715D" w:rsidRPr="00153306">
        <w:rPr>
          <w:rFonts w:ascii="Century Gothic" w:hAnsi="Century Gothic"/>
          <w:b/>
          <w:bCs/>
          <w:sz w:val="22"/>
          <w:szCs w:val="22"/>
          <w:lang w:val="el-GR"/>
        </w:rPr>
        <w:t>και οι επιχειρήσεις</w:t>
      </w:r>
      <w:r>
        <w:rPr>
          <w:rFonts w:ascii="Century Gothic" w:hAnsi="Century Gothic"/>
          <w:sz w:val="22"/>
          <w:szCs w:val="22"/>
          <w:lang w:val="el-GR"/>
        </w:rPr>
        <w:t>·</w:t>
      </w:r>
      <w:r w:rsidR="0038715D" w:rsidRPr="00D45726">
        <w:rPr>
          <w:rFonts w:ascii="Century Gothic" w:hAnsi="Century Gothic"/>
          <w:sz w:val="22"/>
          <w:szCs w:val="22"/>
          <w:lang w:val="el-GR"/>
        </w:rPr>
        <w:t xml:space="preserve"> η προσαρμογή τους στη νέα ψηφιακή εποχή</w:t>
      </w:r>
      <w:r w:rsidR="00E518F9">
        <w:rPr>
          <w:rFonts w:ascii="Century Gothic" w:hAnsi="Century Gothic"/>
          <w:sz w:val="22"/>
          <w:szCs w:val="22"/>
          <w:lang w:val="el-GR"/>
        </w:rPr>
        <w:t>.</w:t>
      </w:r>
      <w:r>
        <w:rPr>
          <w:rFonts w:ascii="Century Gothic" w:hAnsi="Century Gothic"/>
          <w:sz w:val="22"/>
          <w:szCs w:val="22"/>
          <w:lang w:val="el-GR"/>
        </w:rPr>
        <w:t xml:space="preserve"> </w:t>
      </w:r>
      <w:r w:rsidR="009C705E">
        <w:rPr>
          <w:rFonts w:ascii="Century Gothic" w:hAnsi="Century Gothic"/>
          <w:sz w:val="22"/>
          <w:szCs w:val="22"/>
          <w:lang w:val="el-GR"/>
        </w:rPr>
        <w:t xml:space="preserve">Στα δύο πάνελ που </w:t>
      </w:r>
      <w:r w:rsidR="00E746F6">
        <w:rPr>
          <w:rFonts w:ascii="Century Gothic" w:hAnsi="Century Gothic"/>
          <w:sz w:val="22"/>
          <w:szCs w:val="22"/>
          <w:lang w:val="el-GR"/>
        </w:rPr>
        <w:t>φιλοξενήθηκαν</w:t>
      </w:r>
      <w:r w:rsidR="00122A7A">
        <w:rPr>
          <w:rFonts w:ascii="Century Gothic" w:hAnsi="Century Gothic"/>
          <w:sz w:val="22"/>
          <w:szCs w:val="22"/>
          <w:lang w:val="el-GR"/>
        </w:rPr>
        <w:t xml:space="preserve"> στο </w:t>
      </w:r>
      <w:r w:rsidR="00E518F9">
        <w:rPr>
          <w:rFonts w:ascii="Century Gothic" w:hAnsi="Century Gothic"/>
          <w:sz w:val="22"/>
          <w:szCs w:val="22"/>
          <w:lang w:val="el-GR"/>
        </w:rPr>
        <w:t>πλαίσιο</w:t>
      </w:r>
      <w:r w:rsidR="00122A7A">
        <w:rPr>
          <w:rFonts w:ascii="Century Gothic" w:hAnsi="Century Gothic"/>
          <w:sz w:val="22"/>
          <w:szCs w:val="22"/>
          <w:lang w:val="el-GR"/>
        </w:rPr>
        <w:t xml:space="preserve"> της </w:t>
      </w:r>
      <w:r w:rsidR="00122A7A" w:rsidRPr="00122A7A">
        <w:rPr>
          <w:rFonts w:ascii="Century Gothic" w:hAnsi="Century Gothic"/>
          <w:sz w:val="22"/>
          <w:szCs w:val="22"/>
          <w:lang w:val="el-GR"/>
        </w:rPr>
        <w:t>Beyond 2025</w:t>
      </w:r>
      <w:r w:rsidR="00122A7A">
        <w:rPr>
          <w:rFonts w:ascii="Century Gothic" w:hAnsi="Century Gothic"/>
          <w:sz w:val="22"/>
          <w:szCs w:val="22"/>
          <w:lang w:val="el-GR"/>
        </w:rPr>
        <w:t xml:space="preserve">, </w:t>
      </w:r>
      <w:r w:rsidR="00773C99">
        <w:rPr>
          <w:rFonts w:ascii="Century Gothic" w:hAnsi="Century Gothic"/>
          <w:sz w:val="22"/>
          <w:szCs w:val="22"/>
          <w:lang w:val="el-GR"/>
        </w:rPr>
        <w:t xml:space="preserve">με τίτλο </w:t>
      </w:r>
      <w:r w:rsidR="00773C99" w:rsidRPr="00773C99">
        <w:rPr>
          <w:rFonts w:ascii="Century Gothic" w:hAnsi="Century Gothic"/>
          <w:sz w:val="22"/>
          <w:szCs w:val="22"/>
          <w:lang w:val="el-GR"/>
        </w:rPr>
        <w:t>«Οργανισμοί και Επιχειρήσεις σε Ψηφιακό Μετασχηματισμό: Από το Παρελθόν στο Μέλλον» και «Άμυνα και Διάστημα: Ευκαιρίες και Προκλήσεις»</w:t>
      </w:r>
      <w:r w:rsidR="00773C99">
        <w:rPr>
          <w:rFonts w:ascii="Century Gothic" w:hAnsi="Century Gothic"/>
          <w:sz w:val="22"/>
          <w:szCs w:val="22"/>
          <w:lang w:val="el-GR"/>
        </w:rPr>
        <w:t xml:space="preserve">, </w:t>
      </w:r>
      <w:r w:rsidR="00627E75">
        <w:rPr>
          <w:rFonts w:ascii="Century Gothic" w:hAnsi="Century Gothic"/>
          <w:sz w:val="22"/>
          <w:szCs w:val="22"/>
          <w:lang w:val="el-GR"/>
        </w:rPr>
        <w:t>συζητήθηκε</w:t>
      </w:r>
      <w:r w:rsidR="00773C99">
        <w:rPr>
          <w:rFonts w:ascii="Century Gothic" w:hAnsi="Century Gothic"/>
          <w:sz w:val="22"/>
          <w:szCs w:val="22"/>
          <w:lang w:val="el-GR"/>
        </w:rPr>
        <w:t xml:space="preserve"> η αναγκαιότητα </w:t>
      </w:r>
      <w:r w:rsidR="00627E75">
        <w:rPr>
          <w:rFonts w:ascii="Century Gothic" w:hAnsi="Century Gothic"/>
          <w:sz w:val="22"/>
          <w:szCs w:val="22"/>
          <w:lang w:val="el-GR"/>
        </w:rPr>
        <w:t xml:space="preserve">αξιοποίησης </w:t>
      </w:r>
      <w:r w:rsidR="00E746F6">
        <w:rPr>
          <w:rFonts w:ascii="Century Gothic" w:hAnsi="Century Gothic"/>
          <w:sz w:val="22"/>
          <w:szCs w:val="22"/>
          <w:lang w:val="el-GR"/>
        </w:rPr>
        <w:t>της ψηφιακής τεχνολογίας</w:t>
      </w:r>
      <w:r w:rsidR="0038715D" w:rsidRPr="00D45726">
        <w:rPr>
          <w:rFonts w:ascii="Century Gothic" w:hAnsi="Century Gothic"/>
          <w:sz w:val="22"/>
          <w:szCs w:val="22"/>
          <w:lang w:val="el-GR"/>
        </w:rPr>
        <w:t xml:space="preserve"> της </w:t>
      </w:r>
      <w:r w:rsidR="00627E75">
        <w:rPr>
          <w:rFonts w:ascii="Century Gothic" w:hAnsi="Century Gothic"/>
          <w:sz w:val="22"/>
          <w:szCs w:val="22"/>
          <w:lang w:val="el-GR"/>
        </w:rPr>
        <w:t>τέταρτης</w:t>
      </w:r>
      <w:r w:rsidR="0038715D" w:rsidRPr="00D45726">
        <w:rPr>
          <w:rFonts w:ascii="Century Gothic" w:hAnsi="Century Gothic"/>
          <w:sz w:val="22"/>
          <w:szCs w:val="22"/>
          <w:lang w:val="el-GR"/>
        </w:rPr>
        <w:t xml:space="preserve"> Βιομηχανικής Επανάστασης</w:t>
      </w:r>
      <w:r w:rsidR="00E518F9">
        <w:rPr>
          <w:rFonts w:ascii="Century Gothic" w:hAnsi="Century Gothic"/>
          <w:sz w:val="22"/>
          <w:szCs w:val="22"/>
          <w:lang w:val="el-GR"/>
        </w:rPr>
        <w:t xml:space="preserve"> και ειδικά των δυνατοτήτων που φέρνει πλέον η τεχνητή νοημοσύνη.</w:t>
      </w:r>
      <w:r w:rsidR="00627E75">
        <w:rPr>
          <w:rFonts w:ascii="Century Gothic" w:hAnsi="Century Gothic"/>
          <w:sz w:val="22"/>
          <w:szCs w:val="22"/>
          <w:lang w:val="el-GR"/>
        </w:rPr>
        <w:t xml:space="preserve"> </w:t>
      </w:r>
    </w:p>
    <w:p w14:paraId="0C622C25" w14:textId="6162DA6F" w:rsidR="00D45726" w:rsidRDefault="00627E75" w:rsidP="00A76FB2">
      <w:pPr>
        <w:spacing w:line="240" w:lineRule="auto"/>
        <w:jc w:val="both"/>
        <w:rPr>
          <w:rFonts w:ascii="Century Gothic" w:hAnsi="Century Gothic"/>
          <w:sz w:val="22"/>
          <w:szCs w:val="22"/>
          <w:lang w:val="el-GR"/>
        </w:rPr>
      </w:pPr>
      <w:r>
        <w:rPr>
          <w:rFonts w:ascii="Century Gothic" w:hAnsi="Century Gothic"/>
          <w:sz w:val="22"/>
          <w:szCs w:val="22"/>
          <w:lang w:val="el-GR"/>
        </w:rPr>
        <w:t xml:space="preserve">Όπως τονίστηκε, </w:t>
      </w:r>
      <w:r w:rsidRPr="00153306">
        <w:rPr>
          <w:rFonts w:ascii="Century Gothic" w:hAnsi="Century Gothic"/>
          <w:b/>
          <w:bCs/>
          <w:sz w:val="22"/>
          <w:szCs w:val="22"/>
          <w:lang w:val="el-GR"/>
        </w:rPr>
        <w:t>ο</w:t>
      </w:r>
      <w:r w:rsidR="0038715D" w:rsidRPr="00153306">
        <w:rPr>
          <w:rFonts w:ascii="Century Gothic" w:hAnsi="Century Gothic"/>
          <w:b/>
          <w:bCs/>
          <w:sz w:val="22"/>
          <w:szCs w:val="22"/>
          <w:lang w:val="el-GR"/>
        </w:rPr>
        <w:t xml:space="preserve"> ψηφιακός μετασχηματισμός δεν αποτελεί πλέον επιλογή, αλλά επιτακτική ανάγκη</w:t>
      </w:r>
      <w:r w:rsidR="0038715D" w:rsidRPr="00D45726">
        <w:rPr>
          <w:rFonts w:ascii="Century Gothic" w:hAnsi="Century Gothic"/>
          <w:sz w:val="22"/>
          <w:szCs w:val="22"/>
          <w:lang w:val="el-GR"/>
        </w:rPr>
        <w:t xml:space="preserve"> για τη βιωσιμότητα και την ανταγωνιστικότητ</w:t>
      </w:r>
      <w:r w:rsidR="00BD6BF0">
        <w:rPr>
          <w:rFonts w:ascii="Century Gothic" w:hAnsi="Century Gothic"/>
          <w:sz w:val="22"/>
          <w:szCs w:val="22"/>
          <w:lang w:val="el-GR"/>
        </w:rPr>
        <w:t>α</w:t>
      </w:r>
      <w:r w:rsidR="0038715D" w:rsidRPr="00D45726">
        <w:rPr>
          <w:rFonts w:ascii="Century Gothic" w:hAnsi="Century Gothic"/>
          <w:sz w:val="22"/>
          <w:szCs w:val="22"/>
          <w:lang w:val="el-GR"/>
        </w:rPr>
        <w:t xml:space="preserve"> </w:t>
      </w:r>
      <w:r>
        <w:rPr>
          <w:rFonts w:ascii="Century Gothic" w:hAnsi="Century Gothic"/>
          <w:sz w:val="22"/>
          <w:szCs w:val="22"/>
          <w:lang w:val="el-GR"/>
        </w:rPr>
        <w:t>οργανισ</w:t>
      </w:r>
      <w:r w:rsidR="003E7A86">
        <w:rPr>
          <w:rFonts w:ascii="Century Gothic" w:hAnsi="Century Gothic"/>
          <w:sz w:val="22"/>
          <w:szCs w:val="22"/>
          <w:lang w:val="el-GR"/>
        </w:rPr>
        <w:t>μών και επιχειρήσεων</w:t>
      </w:r>
      <w:r w:rsidR="0038715D" w:rsidRPr="00D45726">
        <w:rPr>
          <w:rFonts w:ascii="Century Gothic" w:hAnsi="Century Gothic"/>
          <w:sz w:val="22"/>
          <w:szCs w:val="22"/>
          <w:lang w:val="el-GR"/>
        </w:rPr>
        <w:t xml:space="preserve"> </w:t>
      </w:r>
      <w:r w:rsidR="003E7A86">
        <w:rPr>
          <w:rFonts w:ascii="Century Gothic" w:hAnsi="Century Gothic"/>
          <w:sz w:val="22"/>
          <w:szCs w:val="22"/>
          <w:lang w:val="el-GR"/>
        </w:rPr>
        <w:t>στο</w:t>
      </w:r>
      <w:r w:rsidR="0038715D" w:rsidRPr="00D45726">
        <w:rPr>
          <w:rFonts w:ascii="Century Gothic" w:hAnsi="Century Gothic"/>
          <w:sz w:val="22"/>
          <w:szCs w:val="22"/>
          <w:lang w:val="el-GR"/>
        </w:rPr>
        <w:t xml:space="preserve"> ταχύτατα εξελισσόμενο διεθνές τεχνολογικό περιβάλλον</w:t>
      </w:r>
      <w:r w:rsidR="00D45726" w:rsidRPr="00D45726">
        <w:rPr>
          <w:rFonts w:ascii="Century Gothic" w:hAnsi="Century Gothic"/>
          <w:sz w:val="22"/>
          <w:szCs w:val="22"/>
          <w:lang w:val="el-GR"/>
        </w:rPr>
        <w:t xml:space="preserve">. </w:t>
      </w:r>
      <w:r w:rsidR="00E518F9">
        <w:rPr>
          <w:rFonts w:ascii="Century Gothic" w:hAnsi="Century Gothic"/>
          <w:sz w:val="22"/>
          <w:szCs w:val="22"/>
          <w:lang w:val="el-GR"/>
        </w:rPr>
        <w:t xml:space="preserve">Στις ενδιαφέρουσες </w:t>
      </w:r>
      <w:r w:rsidR="00D45726" w:rsidRPr="00D45726">
        <w:rPr>
          <w:rFonts w:ascii="Century Gothic" w:hAnsi="Century Gothic"/>
          <w:sz w:val="22"/>
          <w:szCs w:val="22"/>
          <w:lang w:val="el-GR"/>
        </w:rPr>
        <w:t xml:space="preserve">συζητήσεις </w:t>
      </w:r>
      <w:r w:rsidR="00E518F9">
        <w:rPr>
          <w:rFonts w:ascii="Century Gothic" w:hAnsi="Century Gothic"/>
          <w:sz w:val="22"/>
          <w:szCs w:val="22"/>
          <w:lang w:val="el-GR"/>
        </w:rPr>
        <w:t>οι συμμετέχοντες από δημόσιο και ιδιωτικό τομέα</w:t>
      </w:r>
      <w:r w:rsidR="004C0663">
        <w:rPr>
          <w:rFonts w:ascii="Century Gothic" w:hAnsi="Century Gothic"/>
          <w:sz w:val="22"/>
          <w:szCs w:val="22"/>
          <w:lang w:val="el-GR"/>
        </w:rPr>
        <w:t xml:space="preserve"> </w:t>
      </w:r>
      <w:r w:rsidR="008647CF">
        <w:rPr>
          <w:rFonts w:ascii="Century Gothic" w:hAnsi="Century Gothic"/>
          <w:sz w:val="22"/>
          <w:szCs w:val="22"/>
          <w:lang w:val="el-GR"/>
        </w:rPr>
        <w:t>εστίασαν</w:t>
      </w:r>
      <w:r w:rsidR="00153306">
        <w:rPr>
          <w:rFonts w:ascii="Century Gothic" w:hAnsi="Century Gothic"/>
          <w:sz w:val="22"/>
          <w:szCs w:val="22"/>
          <w:lang w:val="el-GR"/>
        </w:rPr>
        <w:t xml:space="preserve"> </w:t>
      </w:r>
      <w:r w:rsidR="00D45726" w:rsidRPr="00D45726">
        <w:rPr>
          <w:rFonts w:ascii="Century Gothic" w:hAnsi="Century Gothic"/>
          <w:sz w:val="22"/>
          <w:szCs w:val="22"/>
          <w:lang w:val="el-GR"/>
        </w:rPr>
        <w:t xml:space="preserve">στις εξελίξεις, </w:t>
      </w:r>
      <w:r w:rsidR="00E746F6">
        <w:rPr>
          <w:rFonts w:ascii="Century Gothic" w:hAnsi="Century Gothic"/>
          <w:sz w:val="22"/>
          <w:szCs w:val="22"/>
          <w:lang w:val="el-GR"/>
        </w:rPr>
        <w:t>σ</w:t>
      </w:r>
      <w:r w:rsidR="00D45726" w:rsidRPr="00D45726">
        <w:rPr>
          <w:rFonts w:ascii="Century Gothic" w:hAnsi="Century Gothic"/>
          <w:sz w:val="22"/>
          <w:szCs w:val="22"/>
          <w:lang w:val="el-GR"/>
        </w:rPr>
        <w:t>τις προκλήσεις</w:t>
      </w:r>
      <w:r w:rsidR="00556A5E">
        <w:rPr>
          <w:rFonts w:ascii="Century Gothic" w:hAnsi="Century Gothic"/>
          <w:sz w:val="22"/>
          <w:szCs w:val="22"/>
          <w:lang w:val="el-GR"/>
        </w:rPr>
        <w:t>, αλλά</w:t>
      </w:r>
      <w:r w:rsidR="00D45726" w:rsidRPr="00D45726">
        <w:rPr>
          <w:rFonts w:ascii="Century Gothic" w:hAnsi="Century Gothic"/>
          <w:sz w:val="22"/>
          <w:szCs w:val="22"/>
          <w:lang w:val="el-GR"/>
        </w:rPr>
        <w:t xml:space="preserve"> και </w:t>
      </w:r>
      <w:r w:rsidR="00E746F6">
        <w:rPr>
          <w:rFonts w:ascii="Century Gothic" w:hAnsi="Century Gothic"/>
          <w:sz w:val="22"/>
          <w:szCs w:val="22"/>
          <w:lang w:val="el-GR"/>
        </w:rPr>
        <w:t>σ</w:t>
      </w:r>
      <w:r w:rsidR="00D45726" w:rsidRPr="00D45726">
        <w:rPr>
          <w:rFonts w:ascii="Century Gothic" w:hAnsi="Century Gothic"/>
          <w:sz w:val="22"/>
          <w:szCs w:val="22"/>
          <w:lang w:val="el-GR"/>
        </w:rPr>
        <w:t xml:space="preserve">τις στρατηγικές </w:t>
      </w:r>
      <w:r w:rsidR="009369A1">
        <w:rPr>
          <w:rFonts w:ascii="Century Gothic" w:hAnsi="Century Gothic"/>
          <w:sz w:val="22"/>
          <w:szCs w:val="22"/>
          <w:lang w:val="el-GR"/>
        </w:rPr>
        <w:t xml:space="preserve">που </w:t>
      </w:r>
      <w:r w:rsidR="00556A5E">
        <w:rPr>
          <w:rFonts w:ascii="Century Gothic" w:hAnsi="Century Gothic"/>
          <w:sz w:val="22"/>
          <w:szCs w:val="22"/>
          <w:lang w:val="el-GR"/>
        </w:rPr>
        <w:t>θα</w:t>
      </w:r>
      <w:r w:rsidR="009369A1">
        <w:rPr>
          <w:rFonts w:ascii="Century Gothic" w:hAnsi="Century Gothic"/>
          <w:sz w:val="22"/>
          <w:szCs w:val="22"/>
          <w:lang w:val="el-GR"/>
        </w:rPr>
        <w:t xml:space="preserve"> συνδράμουν στο</w:t>
      </w:r>
      <w:r w:rsidR="00E518F9">
        <w:rPr>
          <w:rFonts w:ascii="Century Gothic" w:hAnsi="Century Gothic"/>
          <w:sz w:val="22"/>
          <w:szCs w:val="22"/>
          <w:lang w:val="el-GR"/>
        </w:rPr>
        <w:t>ν</w:t>
      </w:r>
      <w:r w:rsidR="009369A1">
        <w:rPr>
          <w:rFonts w:ascii="Century Gothic" w:hAnsi="Century Gothic"/>
          <w:sz w:val="22"/>
          <w:szCs w:val="22"/>
          <w:lang w:val="el-GR"/>
        </w:rPr>
        <w:t xml:space="preserve"> απαιτητικό </w:t>
      </w:r>
      <w:r w:rsidR="00E518F9">
        <w:rPr>
          <w:rFonts w:ascii="Century Gothic" w:hAnsi="Century Gothic"/>
          <w:sz w:val="22"/>
          <w:szCs w:val="22"/>
          <w:lang w:val="el-GR"/>
        </w:rPr>
        <w:t>εθνικό στόχο για</w:t>
      </w:r>
      <w:r w:rsidR="00556A5E">
        <w:rPr>
          <w:rFonts w:ascii="Century Gothic" w:hAnsi="Century Gothic"/>
          <w:sz w:val="22"/>
          <w:szCs w:val="22"/>
          <w:lang w:val="el-GR"/>
        </w:rPr>
        <w:t xml:space="preserve"> μια</w:t>
      </w:r>
      <w:r w:rsidR="000358A4">
        <w:rPr>
          <w:rFonts w:ascii="Century Gothic" w:hAnsi="Century Gothic"/>
          <w:sz w:val="22"/>
          <w:szCs w:val="22"/>
          <w:lang w:val="el-GR"/>
        </w:rPr>
        <w:t xml:space="preserve"> </w:t>
      </w:r>
      <w:r w:rsidR="00D45726" w:rsidRPr="00072E23">
        <w:rPr>
          <w:rFonts w:ascii="Century Gothic" w:hAnsi="Century Gothic"/>
          <w:b/>
          <w:bCs/>
          <w:sz w:val="22"/>
          <w:szCs w:val="22"/>
          <w:lang w:val="el-GR"/>
        </w:rPr>
        <w:t>επιτυχ</w:t>
      </w:r>
      <w:r w:rsidR="00E518F9">
        <w:rPr>
          <w:rFonts w:ascii="Century Gothic" w:hAnsi="Century Gothic"/>
          <w:b/>
          <w:bCs/>
          <w:sz w:val="22"/>
          <w:szCs w:val="22"/>
          <w:lang w:val="el-GR"/>
        </w:rPr>
        <w:t>ή</w:t>
      </w:r>
      <w:r w:rsidR="00D45726" w:rsidRPr="00072E23">
        <w:rPr>
          <w:rFonts w:ascii="Century Gothic" w:hAnsi="Century Gothic"/>
          <w:b/>
          <w:bCs/>
          <w:sz w:val="22"/>
          <w:szCs w:val="22"/>
          <w:lang w:val="el-GR"/>
        </w:rPr>
        <w:t xml:space="preserve"> μετάβαση στο </w:t>
      </w:r>
      <w:r w:rsidR="00E518F9">
        <w:rPr>
          <w:rFonts w:ascii="Century Gothic" w:hAnsi="Century Gothic"/>
          <w:b/>
          <w:bCs/>
          <w:sz w:val="22"/>
          <w:szCs w:val="22"/>
          <w:lang w:val="el-GR"/>
        </w:rPr>
        <w:t xml:space="preserve">ψηφιακό </w:t>
      </w:r>
      <w:r w:rsidR="00D45726" w:rsidRPr="00072E23">
        <w:rPr>
          <w:rFonts w:ascii="Century Gothic" w:hAnsi="Century Gothic"/>
          <w:b/>
          <w:bCs/>
          <w:sz w:val="22"/>
          <w:szCs w:val="22"/>
          <w:lang w:val="el-GR"/>
        </w:rPr>
        <w:t>μέλλον</w:t>
      </w:r>
      <w:r w:rsidR="00D45726" w:rsidRPr="00D45726">
        <w:rPr>
          <w:rFonts w:ascii="Century Gothic" w:hAnsi="Century Gothic"/>
          <w:sz w:val="22"/>
          <w:szCs w:val="22"/>
          <w:lang w:val="el-GR"/>
        </w:rPr>
        <w:t>.</w:t>
      </w:r>
    </w:p>
    <w:p w14:paraId="7FE84D62" w14:textId="4B352CB1" w:rsidR="00683CAE" w:rsidRDefault="00CB18F1" w:rsidP="00683CAE">
      <w:pPr>
        <w:spacing w:line="240" w:lineRule="auto"/>
        <w:jc w:val="both"/>
        <w:rPr>
          <w:rFonts w:ascii="Century Gothic" w:hAnsi="Century Gothic"/>
          <w:sz w:val="22"/>
          <w:szCs w:val="22"/>
          <w:lang w:val="el-GR"/>
        </w:rPr>
      </w:pPr>
      <w:r>
        <w:rPr>
          <w:rFonts w:ascii="Century Gothic" w:hAnsi="Century Gothic"/>
          <w:sz w:val="22"/>
          <w:szCs w:val="22"/>
          <w:lang w:val="el-GR"/>
        </w:rPr>
        <w:t>Παράλληλα, τ</w:t>
      </w:r>
      <w:r w:rsidRPr="00CB18F1">
        <w:rPr>
          <w:rFonts w:ascii="Century Gothic" w:hAnsi="Century Gothic"/>
          <w:sz w:val="22"/>
          <w:szCs w:val="22"/>
          <w:lang w:val="el-GR"/>
        </w:rPr>
        <w:t xml:space="preserve">ο Ελληνικό Κέντρο Αμυντικής Καινοτομίας (ΕΛΚΑΚ Α.Ε.) και ο Σύνδεσμος Επιχειρήσεων Πληροφορικής και Επικοινωνιών Ελλάδας (ΣΕΠΕ) </w:t>
      </w:r>
      <w:r w:rsidR="007625C9" w:rsidRPr="007D3090">
        <w:rPr>
          <w:rFonts w:ascii="Century Gothic" w:hAnsi="Century Gothic"/>
          <w:b/>
          <w:bCs/>
          <w:sz w:val="22"/>
          <w:szCs w:val="22"/>
          <w:lang w:val="el-GR"/>
        </w:rPr>
        <w:t xml:space="preserve">υπέγραψαν Μνημόνιο για την από κοινού συνεργασία </w:t>
      </w:r>
      <w:r w:rsidR="00E746F6">
        <w:rPr>
          <w:rFonts w:ascii="Century Gothic" w:hAnsi="Century Gothic"/>
          <w:b/>
          <w:bCs/>
          <w:sz w:val="22"/>
          <w:szCs w:val="22"/>
          <w:lang w:val="el-GR"/>
        </w:rPr>
        <w:t>τους,</w:t>
      </w:r>
      <w:r w:rsidR="007625C9" w:rsidRPr="007D3090">
        <w:rPr>
          <w:rFonts w:ascii="Century Gothic" w:hAnsi="Century Gothic"/>
          <w:b/>
          <w:bCs/>
          <w:sz w:val="22"/>
          <w:szCs w:val="22"/>
          <w:lang w:val="el-GR"/>
        </w:rPr>
        <w:t xml:space="preserve"> </w:t>
      </w:r>
      <w:r w:rsidR="007A082E" w:rsidRPr="007D3090">
        <w:rPr>
          <w:rFonts w:ascii="Century Gothic" w:hAnsi="Century Gothic"/>
          <w:b/>
          <w:bCs/>
          <w:sz w:val="22"/>
          <w:szCs w:val="22"/>
          <w:lang w:val="el-GR"/>
        </w:rPr>
        <w:t>με σκοπό</w:t>
      </w:r>
      <w:r w:rsidR="007625C9" w:rsidRPr="007D3090">
        <w:rPr>
          <w:rFonts w:ascii="Century Gothic" w:hAnsi="Century Gothic"/>
          <w:b/>
          <w:bCs/>
          <w:sz w:val="22"/>
          <w:szCs w:val="22"/>
          <w:lang w:val="el-GR"/>
        </w:rPr>
        <w:t xml:space="preserve"> την ενεργή και ουσιαστική συνεισφορά στην τεχνολογική εξέλιξη των κρίσιμων πεδίων της  Άμυνας και της </w:t>
      </w:r>
      <w:r w:rsidR="00E746F6">
        <w:rPr>
          <w:rFonts w:ascii="Century Gothic" w:hAnsi="Century Gothic"/>
          <w:b/>
          <w:bCs/>
          <w:sz w:val="22"/>
          <w:szCs w:val="22"/>
          <w:lang w:val="el-GR"/>
        </w:rPr>
        <w:t>Καινοτομίας</w:t>
      </w:r>
      <w:r w:rsidR="007625C9" w:rsidRPr="00CB18F1">
        <w:rPr>
          <w:rFonts w:ascii="Century Gothic" w:hAnsi="Century Gothic"/>
          <w:sz w:val="22"/>
          <w:szCs w:val="22"/>
          <w:lang w:val="el-GR"/>
        </w:rPr>
        <w:t>.</w:t>
      </w:r>
      <w:r w:rsidR="007A082E">
        <w:rPr>
          <w:rFonts w:ascii="Century Gothic" w:hAnsi="Century Gothic"/>
          <w:sz w:val="22"/>
          <w:szCs w:val="22"/>
          <w:lang w:val="el-GR"/>
        </w:rPr>
        <w:t xml:space="preserve"> </w:t>
      </w:r>
      <w:r w:rsidR="00E9338C" w:rsidRPr="00CB18F1">
        <w:rPr>
          <w:rFonts w:ascii="Century Gothic" w:hAnsi="Century Gothic"/>
          <w:sz w:val="22"/>
          <w:szCs w:val="22"/>
          <w:lang w:val="el-GR"/>
        </w:rPr>
        <w:t>Το Μνημόνιο Συνεργασίας υπέγραψαν εκ μέρους του Ελληνικού Κέντρου Αμυντικής Καινοτομίας ο Διευθύνων Σύμβουλ</w:t>
      </w:r>
      <w:r w:rsidR="007D3090">
        <w:rPr>
          <w:rFonts w:ascii="Century Gothic" w:hAnsi="Century Gothic"/>
          <w:sz w:val="22"/>
          <w:szCs w:val="22"/>
          <w:lang w:val="el-GR"/>
        </w:rPr>
        <w:t>ο</w:t>
      </w:r>
      <w:r w:rsidR="00E9338C" w:rsidRPr="00CB18F1">
        <w:rPr>
          <w:rFonts w:ascii="Century Gothic" w:hAnsi="Century Gothic"/>
          <w:sz w:val="22"/>
          <w:szCs w:val="22"/>
          <w:lang w:val="el-GR"/>
        </w:rPr>
        <w:t>ς</w:t>
      </w:r>
      <w:r w:rsidR="007D3090">
        <w:rPr>
          <w:rFonts w:ascii="Century Gothic" w:hAnsi="Century Gothic"/>
          <w:sz w:val="22"/>
          <w:szCs w:val="22"/>
          <w:lang w:val="el-GR"/>
        </w:rPr>
        <w:t>,</w:t>
      </w:r>
      <w:r w:rsidR="00E9338C" w:rsidRPr="00CB18F1">
        <w:rPr>
          <w:rFonts w:ascii="Century Gothic" w:hAnsi="Century Gothic"/>
          <w:sz w:val="22"/>
          <w:szCs w:val="22"/>
          <w:lang w:val="el-GR"/>
        </w:rPr>
        <w:t xml:space="preserve"> κ</w:t>
      </w:r>
      <w:r w:rsidR="00E746F6">
        <w:rPr>
          <w:rFonts w:ascii="Century Gothic" w:hAnsi="Century Gothic"/>
          <w:sz w:val="22"/>
          <w:szCs w:val="22"/>
          <w:lang w:val="el-GR"/>
        </w:rPr>
        <w:t>ύριος</w:t>
      </w:r>
      <w:r w:rsidR="00E9338C" w:rsidRPr="00CB18F1">
        <w:rPr>
          <w:rFonts w:ascii="Century Gothic" w:hAnsi="Century Gothic"/>
          <w:sz w:val="22"/>
          <w:szCs w:val="22"/>
          <w:lang w:val="el-GR"/>
        </w:rPr>
        <w:t xml:space="preserve"> </w:t>
      </w:r>
      <w:r w:rsidR="00E9338C" w:rsidRPr="007D3090">
        <w:rPr>
          <w:rFonts w:ascii="Century Gothic" w:hAnsi="Century Gothic"/>
          <w:b/>
          <w:bCs/>
          <w:sz w:val="22"/>
          <w:szCs w:val="22"/>
          <w:lang w:val="el-GR"/>
        </w:rPr>
        <w:t>Παντελής Τζωρτζάκης</w:t>
      </w:r>
      <w:r w:rsidR="007D3090">
        <w:rPr>
          <w:rFonts w:ascii="Century Gothic" w:hAnsi="Century Gothic"/>
          <w:sz w:val="22"/>
          <w:szCs w:val="22"/>
          <w:lang w:val="el-GR"/>
        </w:rPr>
        <w:t>,</w:t>
      </w:r>
      <w:r w:rsidR="00E9338C" w:rsidRPr="00CB18F1">
        <w:rPr>
          <w:rFonts w:ascii="Century Gothic" w:hAnsi="Century Gothic"/>
          <w:sz w:val="22"/>
          <w:szCs w:val="22"/>
          <w:lang w:val="el-GR"/>
        </w:rPr>
        <w:t xml:space="preserve"> και εκ μέρους του ΣΕΠΕ η Πρόεδρος του Διοικητικού Συμβουλίου</w:t>
      </w:r>
      <w:r w:rsidR="007D3090">
        <w:rPr>
          <w:rFonts w:ascii="Century Gothic" w:hAnsi="Century Gothic"/>
          <w:sz w:val="22"/>
          <w:szCs w:val="22"/>
          <w:lang w:val="el-GR"/>
        </w:rPr>
        <w:t>,</w:t>
      </w:r>
      <w:r w:rsidR="00E9338C" w:rsidRPr="00CB18F1">
        <w:rPr>
          <w:rFonts w:ascii="Century Gothic" w:hAnsi="Century Gothic"/>
          <w:sz w:val="22"/>
          <w:szCs w:val="22"/>
          <w:lang w:val="el-GR"/>
        </w:rPr>
        <w:t xml:space="preserve"> κ</w:t>
      </w:r>
      <w:r w:rsidR="00E746F6">
        <w:rPr>
          <w:rFonts w:ascii="Century Gothic" w:hAnsi="Century Gothic"/>
          <w:sz w:val="22"/>
          <w:szCs w:val="22"/>
          <w:lang w:val="el-GR"/>
        </w:rPr>
        <w:t>υρία</w:t>
      </w:r>
      <w:r w:rsidR="00E9338C" w:rsidRPr="00CB18F1">
        <w:rPr>
          <w:rFonts w:ascii="Century Gothic" w:hAnsi="Century Gothic"/>
          <w:sz w:val="22"/>
          <w:szCs w:val="22"/>
          <w:lang w:val="el-GR"/>
        </w:rPr>
        <w:t xml:space="preserve"> </w:t>
      </w:r>
      <w:r w:rsidR="00E9338C" w:rsidRPr="007D3090">
        <w:rPr>
          <w:rFonts w:ascii="Century Gothic" w:hAnsi="Century Gothic"/>
          <w:b/>
          <w:bCs/>
          <w:sz w:val="22"/>
          <w:szCs w:val="22"/>
          <w:lang w:val="el-GR"/>
        </w:rPr>
        <w:t>Γιώτα Παπαρίδου</w:t>
      </w:r>
      <w:r w:rsidR="00E9338C">
        <w:rPr>
          <w:rFonts w:ascii="Century Gothic" w:hAnsi="Century Gothic"/>
          <w:sz w:val="22"/>
          <w:szCs w:val="22"/>
          <w:lang w:val="el-GR"/>
        </w:rPr>
        <w:t xml:space="preserve">, σηματοδοτώντας την </w:t>
      </w:r>
      <w:r w:rsidR="00E9338C" w:rsidRPr="00037247">
        <w:rPr>
          <w:rFonts w:ascii="Century Gothic" w:hAnsi="Century Gothic"/>
          <w:b/>
          <w:bCs/>
          <w:sz w:val="22"/>
          <w:szCs w:val="22"/>
          <w:lang w:val="el-GR"/>
        </w:rPr>
        <w:t>ένωση των</w:t>
      </w:r>
      <w:r w:rsidRPr="00037247">
        <w:rPr>
          <w:rFonts w:ascii="Century Gothic" w:hAnsi="Century Gothic"/>
          <w:b/>
          <w:bCs/>
          <w:sz w:val="22"/>
          <w:szCs w:val="22"/>
          <w:lang w:val="el-GR"/>
        </w:rPr>
        <w:t xml:space="preserve"> δυνάμε</w:t>
      </w:r>
      <w:r w:rsidR="00E9338C" w:rsidRPr="00037247">
        <w:rPr>
          <w:rFonts w:ascii="Century Gothic" w:hAnsi="Century Gothic"/>
          <w:b/>
          <w:bCs/>
          <w:sz w:val="22"/>
          <w:szCs w:val="22"/>
          <w:lang w:val="el-GR"/>
        </w:rPr>
        <w:t>ων δύο κομ</w:t>
      </w:r>
      <w:r w:rsidR="007D3090" w:rsidRPr="00037247">
        <w:rPr>
          <w:rFonts w:ascii="Century Gothic" w:hAnsi="Century Gothic"/>
          <w:b/>
          <w:bCs/>
          <w:sz w:val="22"/>
          <w:szCs w:val="22"/>
          <w:lang w:val="el-GR"/>
        </w:rPr>
        <w:t>βικής σημασίας φορέων</w:t>
      </w:r>
      <w:r w:rsidR="007D3090">
        <w:rPr>
          <w:rFonts w:ascii="Century Gothic" w:hAnsi="Century Gothic"/>
          <w:sz w:val="22"/>
          <w:szCs w:val="22"/>
          <w:lang w:val="el-GR"/>
        </w:rPr>
        <w:t xml:space="preserve"> </w:t>
      </w:r>
      <w:r w:rsidRPr="00CB18F1">
        <w:rPr>
          <w:rFonts w:ascii="Century Gothic" w:hAnsi="Century Gothic"/>
          <w:sz w:val="22"/>
          <w:szCs w:val="22"/>
          <w:lang w:val="el-GR"/>
        </w:rPr>
        <w:t>για την υποστήριξη της έρευνας και της ανάπτυξης τεχνολογιών με εφαρμογή στον αμυντικό τομέα</w:t>
      </w:r>
      <w:r w:rsidR="0060163C">
        <w:rPr>
          <w:rFonts w:ascii="Century Gothic" w:hAnsi="Century Gothic"/>
          <w:sz w:val="22"/>
          <w:szCs w:val="22"/>
          <w:lang w:val="el-GR"/>
        </w:rPr>
        <w:t xml:space="preserve"> αλλά</w:t>
      </w:r>
      <w:r w:rsidRPr="00CB18F1">
        <w:rPr>
          <w:rFonts w:ascii="Century Gothic" w:hAnsi="Century Gothic"/>
          <w:sz w:val="22"/>
          <w:szCs w:val="22"/>
          <w:lang w:val="el-GR"/>
        </w:rPr>
        <w:t xml:space="preserve"> και προς όφελος της Εθνικής οικονομίας.</w:t>
      </w:r>
    </w:p>
    <w:p w14:paraId="749401CA" w14:textId="77777777" w:rsidR="005A1076" w:rsidRDefault="005A1076" w:rsidP="00197523">
      <w:pPr>
        <w:spacing w:line="240" w:lineRule="auto"/>
        <w:jc w:val="both"/>
        <w:rPr>
          <w:rFonts w:ascii="Century Gothic" w:hAnsi="Century Gothic"/>
          <w:sz w:val="22"/>
          <w:szCs w:val="22"/>
          <w:lang w:val="el-GR"/>
        </w:rPr>
      </w:pPr>
    </w:p>
    <w:p w14:paraId="378C2EBA" w14:textId="2068EE8B" w:rsidR="00197523" w:rsidRDefault="00683CAE" w:rsidP="00197523">
      <w:pPr>
        <w:spacing w:line="240" w:lineRule="auto"/>
        <w:jc w:val="both"/>
        <w:rPr>
          <w:rFonts w:ascii="Century Gothic" w:hAnsi="Century Gothic"/>
          <w:sz w:val="22"/>
          <w:szCs w:val="22"/>
          <w:lang w:val="el-GR"/>
        </w:rPr>
      </w:pPr>
      <w:r w:rsidRPr="00683CAE">
        <w:rPr>
          <w:rFonts w:ascii="Century Gothic" w:hAnsi="Century Gothic"/>
          <w:sz w:val="22"/>
          <w:szCs w:val="22"/>
          <w:lang w:val="el-GR"/>
        </w:rPr>
        <w:lastRenderedPageBreak/>
        <w:t xml:space="preserve">Το Μνημόνιο Συνεργασίας μεταξύ ΕΛΚΑΚ και ΣΕΠΕ επικεντρώνεται στους εξής τομείς: </w:t>
      </w:r>
    </w:p>
    <w:p w14:paraId="518FF0DB" w14:textId="7B9FABBB" w:rsidR="00197523" w:rsidRPr="00197523" w:rsidRDefault="00197523" w:rsidP="00197523">
      <w:pPr>
        <w:pStyle w:val="ListParagraph"/>
        <w:numPr>
          <w:ilvl w:val="0"/>
          <w:numId w:val="4"/>
        </w:numPr>
        <w:spacing w:line="240" w:lineRule="auto"/>
        <w:jc w:val="both"/>
        <w:rPr>
          <w:rFonts w:ascii="Century Gothic" w:hAnsi="Century Gothic"/>
          <w:sz w:val="22"/>
          <w:szCs w:val="22"/>
          <w:lang w:val="el-GR"/>
        </w:rPr>
      </w:pPr>
      <w:r w:rsidRPr="00197523">
        <w:rPr>
          <w:rFonts w:ascii="Century Gothic" w:hAnsi="Century Gothic" w:cs="Arial"/>
          <w:sz w:val="22"/>
          <w:szCs w:val="22"/>
          <w:lang w:val="el-GR"/>
        </w:rPr>
        <w:t>Την προώθηση της έρευνας και εφαρμογής της τεχνητής νοημοσύνης για την ανάπτυξη προηγμένων λύσεων που μπορούν να υποστηρίξουν την εθνική ασφάλεια και την ενίσχυση κρίσιμων τομέων της οικονομίας.</w:t>
      </w:r>
    </w:p>
    <w:p w14:paraId="1A17F52D" w14:textId="42D211DA" w:rsidR="00197523" w:rsidRPr="00197523" w:rsidRDefault="00197523" w:rsidP="00197523">
      <w:pPr>
        <w:pStyle w:val="ListParagraph"/>
        <w:numPr>
          <w:ilvl w:val="0"/>
          <w:numId w:val="4"/>
        </w:numPr>
        <w:spacing w:line="240" w:lineRule="auto"/>
        <w:jc w:val="both"/>
        <w:rPr>
          <w:rFonts w:ascii="Century Gothic" w:hAnsi="Century Gothic" w:cs="Arial"/>
          <w:sz w:val="22"/>
          <w:szCs w:val="22"/>
          <w:lang w:val="el-GR"/>
        </w:rPr>
      </w:pPr>
      <w:r w:rsidRPr="00197523">
        <w:rPr>
          <w:rFonts w:ascii="Century Gothic" w:hAnsi="Century Gothic" w:cs="Arial"/>
          <w:sz w:val="22"/>
          <w:szCs w:val="22"/>
          <w:lang w:val="el-GR"/>
        </w:rPr>
        <w:t>Την υποστήριξη της δημιουργίας καινοτόμων προϊόντων και υπηρεσιών με δυνατότητα εφαρμογής σε διάφορους τομείς της οικονομίας.</w:t>
      </w:r>
    </w:p>
    <w:p w14:paraId="24257D3E" w14:textId="76C3CC9B" w:rsidR="00197523" w:rsidRPr="00197523" w:rsidRDefault="00197523" w:rsidP="00197523">
      <w:pPr>
        <w:pStyle w:val="ListParagraph"/>
        <w:numPr>
          <w:ilvl w:val="0"/>
          <w:numId w:val="4"/>
        </w:numPr>
        <w:spacing w:line="240" w:lineRule="auto"/>
        <w:jc w:val="both"/>
        <w:rPr>
          <w:rFonts w:ascii="Century Gothic" w:hAnsi="Century Gothic" w:cs="Arial"/>
          <w:sz w:val="22"/>
          <w:szCs w:val="22"/>
          <w:lang w:val="el-GR"/>
        </w:rPr>
      </w:pPr>
      <w:r w:rsidRPr="00197523">
        <w:rPr>
          <w:rFonts w:ascii="Century Gothic" w:hAnsi="Century Gothic" w:cs="Arial"/>
          <w:sz w:val="22"/>
          <w:szCs w:val="22"/>
          <w:lang w:val="el-GR"/>
        </w:rPr>
        <w:t>Την αξιοποίηση έγκριτου επιστημονικού ή και επιχειρηματικού ανθρώπινου δυναμικού για την αξιολόγηση προτάσεων ή έργων κοινού ενδιαφέροντος.</w:t>
      </w:r>
    </w:p>
    <w:p w14:paraId="4D426859" w14:textId="573468AB" w:rsidR="00197523" w:rsidRPr="00197523" w:rsidRDefault="00197523" w:rsidP="00197523">
      <w:pPr>
        <w:pStyle w:val="ListParagraph"/>
        <w:numPr>
          <w:ilvl w:val="0"/>
          <w:numId w:val="4"/>
        </w:numPr>
        <w:spacing w:line="240" w:lineRule="auto"/>
        <w:jc w:val="both"/>
        <w:rPr>
          <w:rFonts w:ascii="Century Gothic" w:hAnsi="Century Gothic" w:cs="Arial"/>
          <w:sz w:val="22"/>
          <w:szCs w:val="22"/>
          <w:lang w:val="el-GR"/>
        </w:rPr>
      </w:pPr>
      <w:r w:rsidRPr="00197523">
        <w:rPr>
          <w:rFonts w:ascii="Century Gothic" w:hAnsi="Century Gothic" w:cs="Arial"/>
          <w:sz w:val="22"/>
          <w:szCs w:val="22"/>
          <w:lang w:val="el-GR"/>
        </w:rPr>
        <w:t>Την ενίσχυση της συνεργασίας με τις ελληνικές βιομηχανίες, τις επιχειρήσεις ψηφιακής τεχνολογίας και τα ακαδημαϊκά ιδρύματα.</w:t>
      </w:r>
    </w:p>
    <w:p w14:paraId="07A9FA59" w14:textId="718A8F75" w:rsidR="00197523" w:rsidRPr="00197523" w:rsidRDefault="00197523" w:rsidP="00197523">
      <w:pPr>
        <w:pStyle w:val="ListParagraph"/>
        <w:numPr>
          <w:ilvl w:val="0"/>
          <w:numId w:val="4"/>
        </w:numPr>
        <w:spacing w:line="240" w:lineRule="auto"/>
        <w:jc w:val="both"/>
        <w:rPr>
          <w:rFonts w:ascii="Century Gothic" w:hAnsi="Century Gothic" w:cs="Arial"/>
          <w:sz w:val="22"/>
          <w:szCs w:val="22"/>
          <w:lang w:val="el-GR"/>
        </w:rPr>
      </w:pPr>
      <w:r w:rsidRPr="00197523">
        <w:rPr>
          <w:rFonts w:ascii="Century Gothic" w:hAnsi="Century Gothic" w:cs="Arial"/>
          <w:sz w:val="22"/>
          <w:szCs w:val="22"/>
          <w:lang w:val="el-GR"/>
        </w:rPr>
        <w:t>Τη δημιουργία στρατηγικών συνεργασιών με διεθνείς φορείς και οργανισμούς για την προώθηση της καινοτομίας διττής χρήσης.</w:t>
      </w:r>
    </w:p>
    <w:p w14:paraId="49101343" w14:textId="5DA5EF60" w:rsidR="00B86417" w:rsidRPr="005A1076" w:rsidRDefault="005A1076" w:rsidP="005A1076">
      <w:pPr>
        <w:pStyle w:val="ListParagraph"/>
        <w:numPr>
          <w:ilvl w:val="0"/>
          <w:numId w:val="4"/>
        </w:numPr>
        <w:spacing w:line="240" w:lineRule="auto"/>
        <w:jc w:val="both"/>
        <w:rPr>
          <w:rFonts w:ascii="Century Gothic" w:hAnsi="Century Gothic" w:cs="Arial"/>
          <w:sz w:val="22"/>
          <w:szCs w:val="22"/>
          <w:lang w:val="el-GR"/>
        </w:rPr>
      </w:pPr>
      <w:r w:rsidRPr="005A1076">
        <w:rPr>
          <w:rFonts w:ascii="Century Gothic" w:hAnsi="Century Gothic" w:cs="Arial"/>
          <w:sz w:val="22"/>
          <w:szCs w:val="22"/>
          <w:lang w:val="el-GR"/>
        </w:rPr>
        <w:t>Την υποστήριξη των Ενόπλων Δυνάμεων και των πολιτικών φορέων με τεχνολογικές λύσεις που βελτιώνουν την επιχειρησιακή τους ετοιμότητα και αποτελεσματικότητα.</w:t>
      </w:r>
      <w:r w:rsidR="00B86417" w:rsidRPr="005A1076">
        <w:rPr>
          <w:rFonts w:ascii="Century Gothic" w:hAnsi="Century Gothic" w:cs="Arial"/>
          <w:sz w:val="22"/>
          <w:szCs w:val="22"/>
          <w:lang w:val="el-GR"/>
        </w:rPr>
        <w:t xml:space="preserve">                                     </w:t>
      </w:r>
    </w:p>
    <w:p w14:paraId="43C4D73C" w14:textId="4E481481" w:rsidR="00197523" w:rsidRPr="00B86417" w:rsidRDefault="00197523" w:rsidP="00A76FB2">
      <w:pPr>
        <w:spacing w:line="240" w:lineRule="auto"/>
        <w:jc w:val="both"/>
        <w:rPr>
          <w:rFonts w:ascii="Century Gothic" w:hAnsi="Century Gothic" w:cs="Arial"/>
          <w:sz w:val="22"/>
          <w:szCs w:val="22"/>
          <w:lang w:val="el-GR"/>
        </w:rPr>
      </w:pPr>
      <w:r w:rsidRPr="00B86417">
        <w:rPr>
          <w:rFonts w:ascii="Century Gothic" w:hAnsi="Century Gothic"/>
          <w:sz w:val="22"/>
          <w:szCs w:val="22"/>
          <w:lang w:val="el-GR"/>
        </w:rPr>
        <w:t>Παράλληλα, η συνεργασία αυτή θα προωθήσει και τ</w:t>
      </w:r>
      <w:r w:rsidR="00683CAE" w:rsidRPr="00B86417">
        <w:rPr>
          <w:rFonts w:ascii="Century Gothic" w:hAnsi="Century Gothic"/>
          <w:sz w:val="22"/>
          <w:szCs w:val="22"/>
          <w:lang w:val="el-GR"/>
        </w:rPr>
        <w:t>ην ανταλλαγή γνώσεων και βέλτιστων πρακτικών μέσω σεμιναρίων και εργαστηρίων και τη δημιουργία ενός ευνοϊκού περιβάλλοντος για την ανάπτυξη καινοτόμων start</w:t>
      </w:r>
      <w:r w:rsidRPr="00B86417">
        <w:rPr>
          <w:rFonts w:ascii="Century Gothic" w:hAnsi="Century Gothic"/>
          <w:sz w:val="22"/>
          <w:szCs w:val="22"/>
          <w:lang w:val="el-GR"/>
        </w:rPr>
        <w:t>-</w:t>
      </w:r>
      <w:r w:rsidR="00683CAE" w:rsidRPr="00B86417">
        <w:rPr>
          <w:rFonts w:ascii="Century Gothic" w:hAnsi="Century Gothic"/>
          <w:sz w:val="22"/>
          <w:szCs w:val="22"/>
          <w:lang w:val="el-GR"/>
        </w:rPr>
        <w:t>ups και μικρομεσαίων επιχειρήσεων με τεχνολογίες διττής χρήσης.</w:t>
      </w:r>
    </w:p>
    <w:p w14:paraId="629F84A8" w14:textId="7214B22C" w:rsidR="00E27FE2" w:rsidRPr="00EF188D" w:rsidRDefault="00401424" w:rsidP="00A76FB2">
      <w:pPr>
        <w:spacing w:line="240" w:lineRule="auto"/>
        <w:jc w:val="both"/>
        <w:rPr>
          <w:rFonts w:ascii="Century Gothic" w:hAnsi="Century Gothic"/>
          <w:sz w:val="22"/>
          <w:szCs w:val="22"/>
          <w:lang w:val="el-GR"/>
        </w:rPr>
      </w:pPr>
      <w:r w:rsidRPr="00DD0ED8">
        <w:rPr>
          <w:rFonts w:ascii="Century Gothic" w:hAnsi="Century Gothic"/>
          <w:b/>
          <w:bCs/>
          <w:sz w:val="22"/>
          <w:szCs w:val="22"/>
          <w:lang w:val="el-GR"/>
        </w:rPr>
        <w:t xml:space="preserve">Το πρώτο </w:t>
      </w:r>
      <w:r w:rsidR="0038715D" w:rsidRPr="00DD0ED8">
        <w:rPr>
          <w:rFonts w:ascii="Century Gothic" w:hAnsi="Century Gothic"/>
          <w:b/>
          <w:bCs/>
          <w:sz w:val="22"/>
          <w:szCs w:val="22"/>
          <w:lang w:val="el-GR"/>
        </w:rPr>
        <w:t xml:space="preserve">Πάνελ </w:t>
      </w:r>
      <w:r w:rsidR="00DD0ED8">
        <w:rPr>
          <w:rFonts w:ascii="Century Gothic" w:hAnsi="Century Gothic"/>
          <w:b/>
          <w:bCs/>
          <w:sz w:val="22"/>
          <w:szCs w:val="22"/>
          <w:lang w:val="el-GR"/>
        </w:rPr>
        <w:t xml:space="preserve">με τίτλο </w:t>
      </w:r>
      <w:r w:rsidR="00DD0ED8" w:rsidRPr="00DD0ED8">
        <w:rPr>
          <w:rFonts w:ascii="Century Gothic" w:hAnsi="Century Gothic"/>
          <w:b/>
          <w:bCs/>
          <w:sz w:val="22"/>
          <w:szCs w:val="22"/>
          <w:lang w:val="el-GR"/>
        </w:rPr>
        <w:t>«</w:t>
      </w:r>
      <w:r w:rsidR="0038715D" w:rsidRPr="00DD0ED8">
        <w:rPr>
          <w:rFonts w:ascii="Century Gothic" w:hAnsi="Century Gothic"/>
          <w:b/>
          <w:bCs/>
          <w:i/>
          <w:iCs/>
          <w:sz w:val="22"/>
          <w:szCs w:val="22"/>
          <w:lang w:val="el-GR"/>
        </w:rPr>
        <w:t>Οργανισμοί και Επιχειρήσεις σε Ψηφιακό Μετασχηματισμό – Από το Παρελθόν στο Μέλλον</w:t>
      </w:r>
      <w:r w:rsidR="00DD0ED8" w:rsidRPr="00DD0ED8">
        <w:rPr>
          <w:rFonts w:ascii="Century Gothic" w:hAnsi="Century Gothic"/>
          <w:b/>
          <w:bCs/>
          <w:i/>
          <w:iCs/>
          <w:sz w:val="22"/>
          <w:szCs w:val="22"/>
          <w:lang w:val="el-GR"/>
        </w:rPr>
        <w:t>»</w:t>
      </w:r>
      <w:r w:rsidR="00DD0ED8">
        <w:rPr>
          <w:rFonts w:ascii="Century Gothic" w:hAnsi="Century Gothic"/>
          <w:b/>
          <w:bCs/>
          <w:i/>
          <w:iCs/>
          <w:sz w:val="22"/>
          <w:szCs w:val="22"/>
          <w:lang w:val="el-GR"/>
        </w:rPr>
        <w:t xml:space="preserve"> άνοιξε με την </w:t>
      </w:r>
      <w:r w:rsidR="00EE5E49">
        <w:rPr>
          <w:rFonts w:ascii="Century Gothic" w:hAnsi="Century Gothic"/>
          <w:b/>
          <w:bCs/>
          <w:i/>
          <w:iCs/>
          <w:sz w:val="22"/>
          <w:szCs w:val="22"/>
          <w:lang w:val="el-GR"/>
        </w:rPr>
        <w:t>τοποθέτηση</w:t>
      </w:r>
      <w:r w:rsidR="00DD0ED8">
        <w:rPr>
          <w:rFonts w:ascii="Century Gothic" w:hAnsi="Century Gothic"/>
          <w:b/>
          <w:bCs/>
          <w:i/>
          <w:iCs/>
          <w:sz w:val="22"/>
          <w:szCs w:val="22"/>
          <w:lang w:val="el-GR"/>
        </w:rPr>
        <w:t xml:space="preserve"> του ο </w:t>
      </w:r>
      <w:r w:rsidR="00E27FE2" w:rsidRPr="00D45726">
        <w:rPr>
          <w:rFonts w:ascii="Century Gothic" w:hAnsi="Century Gothic"/>
          <w:b/>
          <w:bCs/>
          <w:sz w:val="22"/>
          <w:szCs w:val="22"/>
          <w:lang w:val="el-GR"/>
        </w:rPr>
        <w:t>Δημοσθένης Αναγνωστόπουλος</w:t>
      </w:r>
      <w:r w:rsidR="00E27FE2" w:rsidRPr="00D45726">
        <w:rPr>
          <w:rFonts w:ascii="Century Gothic" w:hAnsi="Century Gothic"/>
          <w:sz w:val="22"/>
          <w:szCs w:val="22"/>
          <w:lang w:val="el-GR"/>
        </w:rPr>
        <w:t>, Γενικός Γραμματέας Πληροφοριακών Συστημάτων &amp; Ψηφιακής Διακυβέρνησης</w:t>
      </w:r>
      <w:r w:rsidR="00DD0ED8">
        <w:rPr>
          <w:rFonts w:ascii="Century Gothic" w:hAnsi="Century Gothic"/>
          <w:sz w:val="22"/>
          <w:szCs w:val="22"/>
          <w:lang w:val="el-GR"/>
        </w:rPr>
        <w:t>, αναφέροντας</w:t>
      </w:r>
      <w:r w:rsidR="00122E30">
        <w:rPr>
          <w:rFonts w:ascii="Century Gothic" w:hAnsi="Century Gothic"/>
          <w:sz w:val="22"/>
          <w:szCs w:val="22"/>
          <w:lang w:val="el-GR"/>
        </w:rPr>
        <w:t>:</w:t>
      </w:r>
      <w:r w:rsidR="007B461A">
        <w:rPr>
          <w:rFonts w:ascii="Century Gothic" w:hAnsi="Century Gothic"/>
          <w:sz w:val="22"/>
          <w:szCs w:val="22"/>
          <w:lang w:val="el-GR"/>
        </w:rPr>
        <w:t xml:space="preserve"> </w:t>
      </w:r>
      <w:r w:rsidR="00FA3EB0" w:rsidRPr="0028762C">
        <w:rPr>
          <w:rFonts w:ascii="Century Gothic" w:hAnsi="Century Gothic"/>
          <w:i/>
          <w:iCs/>
          <w:sz w:val="22"/>
          <w:szCs w:val="22"/>
          <w:lang w:val="el-GR"/>
        </w:rPr>
        <w:t>«</w:t>
      </w:r>
      <w:r w:rsidR="00681584">
        <w:rPr>
          <w:rFonts w:ascii="Century Gothic" w:hAnsi="Century Gothic"/>
          <w:i/>
          <w:iCs/>
          <w:sz w:val="22"/>
          <w:szCs w:val="22"/>
          <w:lang w:val="el-GR"/>
        </w:rPr>
        <w:t>Τ</w:t>
      </w:r>
      <w:r w:rsidR="003654FA">
        <w:rPr>
          <w:rFonts w:ascii="Century Gothic" w:hAnsi="Century Gothic"/>
          <w:i/>
          <w:iCs/>
          <w:sz w:val="22"/>
          <w:szCs w:val="22"/>
          <w:lang w:val="el-GR"/>
        </w:rPr>
        <w:t xml:space="preserve">α τελευταία </w:t>
      </w:r>
      <w:r w:rsidR="00FC70AC">
        <w:rPr>
          <w:rFonts w:ascii="Century Gothic" w:hAnsi="Century Gothic"/>
          <w:i/>
          <w:iCs/>
          <w:sz w:val="22"/>
          <w:szCs w:val="22"/>
          <w:lang w:val="el-GR"/>
        </w:rPr>
        <w:t>πέντε</w:t>
      </w:r>
      <w:r w:rsidR="003654FA">
        <w:rPr>
          <w:rFonts w:ascii="Century Gothic" w:hAnsi="Century Gothic"/>
          <w:i/>
          <w:iCs/>
          <w:sz w:val="22"/>
          <w:szCs w:val="22"/>
          <w:lang w:val="el-GR"/>
        </w:rPr>
        <w:t xml:space="preserve"> χρόνια έχουμε επιτελέσει </w:t>
      </w:r>
      <w:r w:rsidR="00FC70AC">
        <w:rPr>
          <w:rFonts w:ascii="Century Gothic" w:hAnsi="Century Gothic"/>
          <w:i/>
          <w:iCs/>
          <w:sz w:val="22"/>
          <w:szCs w:val="22"/>
          <w:lang w:val="el-GR"/>
        </w:rPr>
        <w:t>μεγάλη</w:t>
      </w:r>
      <w:r w:rsidR="003654FA">
        <w:rPr>
          <w:rFonts w:ascii="Century Gothic" w:hAnsi="Century Gothic"/>
          <w:i/>
          <w:iCs/>
          <w:sz w:val="22"/>
          <w:szCs w:val="22"/>
          <w:lang w:val="el-GR"/>
        </w:rPr>
        <w:t xml:space="preserve"> </w:t>
      </w:r>
      <w:r w:rsidR="00FC70AC">
        <w:rPr>
          <w:rFonts w:ascii="Century Gothic" w:hAnsi="Century Gothic"/>
          <w:i/>
          <w:iCs/>
          <w:sz w:val="22"/>
          <w:szCs w:val="22"/>
          <w:lang w:val="el-GR"/>
        </w:rPr>
        <w:t>πρόοδο</w:t>
      </w:r>
      <w:r w:rsidR="003654FA">
        <w:rPr>
          <w:rFonts w:ascii="Century Gothic" w:hAnsi="Century Gothic"/>
          <w:i/>
          <w:iCs/>
          <w:sz w:val="22"/>
          <w:szCs w:val="22"/>
          <w:lang w:val="el-GR"/>
        </w:rPr>
        <w:t xml:space="preserve"> στον ψηφιακό μετασχηματισμό του </w:t>
      </w:r>
      <w:r w:rsidR="00681584">
        <w:rPr>
          <w:rFonts w:ascii="Century Gothic" w:hAnsi="Century Gothic"/>
          <w:i/>
          <w:iCs/>
          <w:sz w:val="22"/>
          <w:szCs w:val="22"/>
          <w:lang w:val="el-GR"/>
        </w:rPr>
        <w:t xml:space="preserve">δημοσίου τομέα αλλά </w:t>
      </w:r>
      <w:r w:rsidR="00FC70AC">
        <w:rPr>
          <w:rFonts w:ascii="Century Gothic" w:hAnsi="Century Gothic"/>
          <w:i/>
          <w:iCs/>
          <w:sz w:val="22"/>
          <w:szCs w:val="22"/>
          <w:lang w:val="el-GR"/>
        </w:rPr>
        <w:t xml:space="preserve"> και</w:t>
      </w:r>
      <w:r w:rsidR="00681584">
        <w:rPr>
          <w:rFonts w:ascii="Century Gothic" w:hAnsi="Century Gothic"/>
          <w:i/>
          <w:iCs/>
          <w:sz w:val="22"/>
          <w:szCs w:val="22"/>
          <w:lang w:val="el-GR"/>
        </w:rPr>
        <w:t xml:space="preserve"> </w:t>
      </w:r>
      <w:r w:rsidR="00FC70AC">
        <w:rPr>
          <w:rFonts w:ascii="Century Gothic" w:hAnsi="Century Gothic"/>
          <w:i/>
          <w:iCs/>
          <w:sz w:val="22"/>
          <w:szCs w:val="22"/>
          <w:lang w:val="el-GR"/>
        </w:rPr>
        <w:t xml:space="preserve"> της χώρας</w:t>
      </w:r>
      <w:r w:rsidR="00681584">
        <w:rPr>
          <w:rFonts w:ascii="Century Gothic" w:hAnsi="Century Gothic"/>
          <w:i/>
          <w:iCs/>
          <w:sz w:val="22"/>
          <w:szCs w:val="22"/>
          <w:lang w:val="el-GR"/>
        </w:rPr>
        <w:t xml:space="preserve"> συνολικά</w:t>
      </w:r>
      <w:r w:rsidR="00FC70AC">
        <w:rPr>
          <w:rFonts w:ascii="Century Gothic" w:hAnsi="Century Gothic"/>
          <w:i/>
          <w:iCs/>
          <w:sz w:val="22"/>
          <w:szCs w:val="22"/>
          <w:lang w:val="el-GR"/>
        </w:rPr>
        <w:t xml:space="preserve">. </w:t>
      </w:r>
      <w:r w:rsidR="003654FA">
        <w:rPr>
          <w:rFonts w:ascii="Century Gothic" w:hAnsi="Century Gothic"/>
          <w:i/>
          <w:iCs/>
          <w:sz w:val="22"/>
          <w:szCs w:val="22"/>
          <w:lang w:val="el-GR"/>
        </w:rPr>
        <w:t xml:space="preserve">Είμαστε πρώτοι στην </w:t>
      </w:r>
      <w:r w:rsidR="00FC70AC">
        <w:rPr>
          <w:rFonts w:ascii="Century Gothic" w:hAnsi="Century Gothic"/>
          <w:i/>
          <w:iCs/>
          <w:sz w:val="22"/>
          <w:szCs w:val="22"/>
          <w:lang w:val="el-GR"/>
        </w:rPr>
        <w:t>Ευρωπαϊκή Ένωση</w:t>
      </w:r>
      <w:r w:rsidR="003654FA">
        <w:rPr>
          <w:rFonts w:ascii="Century Gothic" w:hAnsi="Century Gothic"/>
          <w:i/>
          <w:iCs/>
          <w:sz w:val="22"/>
          <w:szCs w:val="22"/>
          <w:lang w:val="el-GR"/>
        </w:rPr>
        <w:t xml:space="preserve"> σύμφωνα με το </w:t>
      </w:r>
      <w:r w:rsidR="003654FA">
        <w:rPr>
          <w:rFonts w:ascii="Century Gothic" w:hAnsi="Century Gothic"/>
          <w:i/>
          <w:iCs/>
          <w:sz w:val="22"/>
          <w:szCs w:val="22"/>
          <w:lang w:val="nl-NL"/>
        </w:rPr>
        <w:t>digital</w:t>
      </w:r>
      <w:r w:rsidR="003654FA" w:rsidRPr="003654FA">
        <w:rPr>
          <w:rFonts w:ascii="Century Gothic" w:hAnsi="Century Gothic"/>
          <w:i/>
          <w:iCs/>
          <w:sz w:val="22"/>
          <w:szCs w:val="22"/>
          <w:lang w:val="el-GR"/>
        </w:rPr>
        <w:t xml:space="preserve"> </w:t>
      </w:r>
      <w:r w:rsidR="003654FA">
        <w:rPr>
          <w:rFonts w:ascii="Century Gothic" w:hAnsi="Century Gothic"/>
          <w:i/>
          <w:iCs/>
          <w:sz w:val="22"/>
          <w:szCs w:val="22"/>
          <w:lang w:val="nl-NL"/>
        </w:rPr>
        <w:t>decade</w:t>
      </w:r>
      <w:r w:rsidR="003654FA" w:rsidRPr="003654FA">
        <w:rPr>
          <w:rFonts w:ascii="Century Gothic" w:hAnsi="Century Gothic"/>
          <w:i/>
          <w:iCs/>
          <w:sz w:val="22"/>
          <w:szCs w:val="22"/>
          <w:lang w:val="el-GR"/>
        </w:rPr>
        <w:t xml:space="preserve"> </w:t>
      </w:r>
      <w:r w:rsidR="003654FA">
        <w:rPr>
          <w:rFonts w:ascii="Century Gothic" w:hAnsi="Century Gothic"/>
          <w:i/>
          <w:iCs/>
          <w:sz w:val="22"/>
          <w:szCs w:val="22"/>
          <w:lang w:val="el-GR"/>
        </w:rPr>
        <w:t xml:space="preserve">στον ψηφιακό </w:t>
      </w:r>
      <w:r w:rsidR="00681584">
        <w:rPr>
          <w:rFonts w:ascii="Century Gothic" w:hAnsi="Century Gothic"/>
          <w:i/>
          <w:iCs/>
          <w:sz w:val="22"/>
          <w:szCs w:val="22"/>
          <w:lang w:val="el-GR"/>
        </w:rPr>
        <w:t xml:space="preserve">μετασχηματισμό. </w:t>
      </w:r>
      <w:r w:rsidR="00FC70AC">
        <w:rPr>
          <w:rFonts w:ascii="Century Gothic" w:hAnsi="Century Gothic"/>
          <w:i/>
          <w:iCs/>
          <w:sz w:val="22"/>
          <w:szCs w:val="22"/>
          <w:lang w:val="el-GR"/>
        </w:rPr>
        <w:t>Σημαντικ</w:t>
      </w:r>
      <w:r w:rsidR="00681584">
        <w:rPr>
          <w:rFonts w:ascii="Century Gothic" w:hAnsi="Century Gothic"/>
          <w:i/>
          <w:iCs/>
          <w:sz w:val="22"/>
          <w:szCs w:val="22"/>
          <w:lang w:val="el-GR"/>
        </w:rPr>
        <w:t>ή παράμετρος</w:t>
      </w:r>
      <w:r w:rsidR="00FC4E6A">
        <w:rPr>
          <w:rFonts w:ascii="Century Gothic" w:hAnsi="Century Gothic"/>
          <w:i/>
          <w:iCs/>
          <w:sz w:val="22"/>
          <w:szCs w:val="22"/>
          <w:lang w:val="el-GR"/>
        </w:rPr>
        <w:t xml:space="preserve"> σε αυτήν την πορεία</w:t>
      </w:r>
      <w:r w:rsidR="003654FA">
        <w:rPr>
          <w:rFonts w:ascii="Century Gothic" w:hAnsi="Century Gothic"/>
          <w:i/>
          <w:iCs/>
          <w:sz w:val="22"/>
          <w:szCs w:val="22"/>
          <w:lang w:val="el-GR"/>
        </w:rPr>
        <w:t xml:space="preserve"> ήταν η ευθυγράμμιση των φορ</w:t>
      </w:r>
      <w:r w:rsidR="00FC70AC">
        <w:rPr>
          <w:rFonts w:ascii="Century Gothic" w:hAnsi="Century Gothic"/>
          <w:i/>
          <w:iCs/>
          <w:sz w:val="22"/>
          <w:szCs w:val="22"/>
          <w:lang w:val="el-GR"/>
        </w:rPr>
        <w:t>έ</w:t>
      </w:r>
      <w:r w:rsidR="003654FA">
        <w:rPr>
          <w:rFonts w:ascii="Century Gothic" w:hAnsi="Century Gothic"/>
          <w:i/>
          <w:iCs/>
          <w:sz w:val="22"/>
          <w:szCs w:val="22"/>
          <w:lang w:val="el-GR"/>
        </w:rPr>
        <w:t xml:space="preserve">ων </w:t>
      </w:r>
      <w:r w:rsidR="00FC70AC">
        <w:rPr>
          <w:rFonts w:ascii="Century Gothic" w:hAnsi="Century Gothic"/>
          <w:i/>
          <w:iCs/>
          <w:sz w:val="22"/>
          <w:szCs w:val="22"/>
          <w:lang w:val="el-GR"/>
        </w:rPr>
        <w:t>και οργανισμών</w:t>
      </w:r>
      <w:r w:rsidR="00B86417">
        <w:rPr>
          <w:rFonts w:ascii="Century Gothic" w:hAnsi="Century Gothic"/>
          <w:i/>
          <w:iCs/>
          <w:sz w:val="22"/>
          <w:szCs w:val="22"/>
          <w:lang w:val="el-GR"/>
        </w:rPr>
        <w:t xml:space="preserve"> </w:t>
      </w:r>
      <w:r w:rsidR="002B62D2">
        <w:rPr>
          <w:rFonts w:ascii="Century Gothic" w:hAnsi="Century Gothic"/>
          <w:i/>
          <w:iCs/>
          <w:sz w:val="22"/>
          <w:szCs w:val="22"/>
          <w:lang w:val="el-GR"/>
        </w:rPr>
        <w:t>και ο συντονισμός τους ώστε να λειτουργήσει αποτελεσματικά και αποδοτικά</w:t>
      </w:r>
      <w:r w:rsidR="00681584">
        <w:rPr>
          <w:rFonts w:ascii="Century Gothic" w:hAnsi="Century Gothic"/>
          <w:i/>
          <w:iCs/>
          <w:sz w:val="22"/>
          <w:szCs w:val="22"/>
          <w:lang w:val="el-GR"/>
        </w:rPr>
        <w:t xml:space="preserve"> στο σύνολο του</w:t>
      </w:r>
      <w:r w:rsidR="00FC70AC">
        <w:rPr>
          <w:rFonts w:ascii="Century Gothic" w:hAnsi="Century Gothic"/>
          <w:i/>
          <w:iCs/>
          <w:sz w:val="22"/>
          <w:szCs w:val="22"/>
          <w:lang w:val="el-GR"/>
        </w:rPr>
        <w:t>. Επίσης κρίσιμ</w:t>
      </w:r>
      <w:r w:rsidR="00681584">
        <w:rPr>
          <w:rFonts w:ascii="Century Gothic" w:hAnsi="Century Gothic"/>
          <w:i/>
          <w:iCs/>
          <w:sz w:val="22"/>
          <w:szCs w:val="22"/>
          <w:lang w:val="el-GR"/>
        </w:rPr>
        <w:t>η</w:t>
      </w:r>
      <w:r w:rsidR="00FC70AC">
        <w:rPr>
          <w:rFonts w:ascii="Century Gothic" w:hAnsi="Century Gothic"/>
          <w:i/>
          <w:iCs/>
          <w:sz w:val="22"/>
          <w:szCs w:val="22"/>
          <w:lang w:val="el-GR"/>
        </w:rPr>
        <w:t xml:space="preserve"> </w:t>
      </w:r>
      <w:r w:rsidR="00681584">
        <w:rPr>
          <w:rFonts w:ascii="Century Gothic" w:hAnsi="Century Gothic"/>
          <w:i/>
          <w:iCs/>
          <w:sz w:val="22"/>
          <w:szCs w:val="22"/>
          <w:lang w:val="el-GR"/>
        </w:rPr>
        <w:t>παράμετρος</w:t>
      </w:r>
      <w:r w:rsidR="00FC70AC">
        <w:rPr>
          <w:rFonts w:ascii="Century Gothic" w:hAnsi="Century Gothic"/>
          <w:i/>
          <w:iCs/>
          <w:sz w:val="22"/>
          <w:szCs w:val="22"/>
          <w:lang w:val="el-GR"/>
        </w:rPr>
        <w:t xml:space="preserve"> ήταν οι κατάλληλοι άνθρωποι στις σωστές θέσεις</w:t>
      </w:r>
      <w:r w:rsidR="00537ECF">
        <w:rPr>
          <w:rFonts w:ascii="Century Gothic" w:hAnsi="Century Gothic"/>
          <w:i/>
          <w:iCs/>
          <w:sz w:val="22"/>
          <w:szCs w:val="22"/>
          <w:lang w:val="el-GR"/>
        </w:rPr>
        <w:t xml:space="preserve"> αλλά και η λήψη των σωστών στρατηγικών αποφάσεων.</w:t>
      </w:r>
      <w:r w:rsidR="00512575">
        <w:rPr>
          <w:rFonts w:ascii="Century Gothic" w:hAnsi="Century Gothic"/>
          <w:i/>
          <w:iCs/>
          <w:sz w:val="22"/>
          <w:szCs w:val="22"/>
          <w:lang w:val="el-GR"/>
        </w:rPr>
        <w:t xml:space="preserve"> Από εδώ και πέρα η τεχνητή νοημοσύνη </w:t>
      </w:r>
      <w:r w:rsidR="00FC4E6A">
        <w:rPr>
          <w:rFonts w:ascii="Century Gothic" w:hAnsi="Century Gothic"/>
          <w:i/>
          <w:iCs/>
          <w:sz w:val="22"/>
          <w:szCs w:val="22"/>
          <w:lang w:val="el-GR"/>
        </w:rPr>
        <w:t xml:space="preserve">έρχεται και αλλάζει </w:t>
      </w:r>
      <w:r w:rsidR="00512575">
        <w:rPr>
          <w:rFonts w:ascii="Century Gothic" w:hAnsi="Century Gothic"/>
          <w:i/>
          <w:iCs/>
          <w:sz w:val="22"/>
          <w:szCs w:val="22"/>
          <w:lang w:val="el-GR"/>
        </w:rPr>
        <w:t xml:space="preserve">τα δεδομένα </w:t>
      </w:r>
      <w:r w:rsidR="00FC4E6A">
        <w:rPr>
          <w:rFonts w:ascii="Century Gothic" w:hAnsi="Century Gothic"/>
          <w:i/>
          <w:iCs/>
          <w:sz w:val="22"/>
          <w:szCs w:val="22"/>
          <w:lang w:val="el-GR"/>
        </w:rPr>
        <w:t>διαδραματίζοντας</w:t>
      </w:r>
      <w:r w:rsidR="00512575">
        <w:rPr>
          <w:rFonts w:ascii="Century Gothic" w:hAnsi="Century Gothic"/>
          <w:i/>
          <w:iCs/>
          <w:sz w:val="22"/>
          <w:szCs w:val="22"/>
          <w:lang w:val="el-GR"/>
        </w:rPr>
        <w:t xml:space="preserve"> καταλυτικό ρόλο στον μετασχηματισμό παντού</w:t>
      </w:r>
      <w:r w:rsidR="00FA3EB0">
        <w:rPr>
          <w:rFonts w:ascii="Century Gothic" w:hAnsi="Century Gothic"/>
          <w:i/>
          <w:iCs/>
          <w:sz w:val="22"/>
          <w:szCs w:val="22"/>
          <w:lang w:val="el-GR"/>
        </w:rPr>
        <w:t>»</w:t>
      </w:r>
      <w:r w:rsidR="00FC4E6A">
        <w:rPr>
          <w:rFonts w:ascii="Century Gothic" w:hAnsi="Century Gothic"/>
          <w:i/>
          <w:iCs/>
          <w:sz w:val="22"/>
          <w:szCs w:val="22"/>
          <w:lang w:val="el-GR"/>
        </w:rPr>
        <w:t>.</w:t>
      </w:r>
    </w:p>
    <w:p w14:paraId="48ADE009" w14:textId="26BBF990" w:rsidR="00666F54" w:rsidRPr="0028762C" w:rsidRDefault="0028762C" w:rsidP="00A76FB2">
      <w:pPr>
        <w:spacing w:after="0" w:line="240" w:lineRule="auto"/>
        <w:jc w:val="both"/>
        <w:rPr>
          <w:rFonts w:ascii="Century Gothic" w:hAnsi="Century Gothic"/>
          <w:i/>
          <w:iCs/>
          <w:sz w:val="22"/>
          <w:szCs w:val="22"/>
          <w:lang w:val="el-GR"/>
        </w:rPr>
      </w:pPr>
      <w:r>
        <w:rPr>
          <w:rFonts w:ascii="Century Gothic" w:hAnsi="Century Gothic"/>
          <w:sz w:val="22"/>
          <w:szCs w:val="22"/>
          <w:lang w:val="el-GR"/>
        </w:rPr>
        <w:t xml:space="preserve"> </w:t>
      </w:r>
      <w:r w:rsidR="00FA3EB0" w:rsidRPr="00FA3EB0">
        <w:rPr>
          <w:rFonts w:ascii="Century Gothic" w:hAnsi="Century Gothic"/>
          <w:i/>
          <w:iCs/>
          <w:sz w:val="22"/>
          <w:szCs w:val="22"/>
          <w:lang w:val="el-GR"/>
        </w:rPr>
        <w:t xml:space="preserve">«Ο ΣΕΠΕ και οι επιχειρήσεις-μέλη του πρωταγωνιστούν όλα αυτά τα χρόνια στον ψηφιακό μετασχηματισμό της χώρας, του  κράτους και των επιχειρήσεων. Επιτρέψτε μου να πω πως ουσιαστικά συμπληρώνουμε 30 χρόνια δυναμικής παρουσίας και καινοτομίας στην υπηρεσία της ανάπτυξης και της ευημερίας. Τα επιτεύγματα είναι πραγματικά πολλά και σημαντικά θα χρειαζόμασταν αρκετές ώρες για να τα αποτυπώσουμε. Αυτό που αξίζει επιγραμματικά να αναφέρουμε είναι πως έχουμε ξεδιπλώσει την τεράστια δυναμική και τον καταλυτικό ρόλο </w:t>
      </w:r>
      <w:r w:rsidR="006E3E5A">
        <w:rPr>
          <w:rFonts w:ascii="Century Gothic" w:hAnsi="Century Gothic"/>
          <w:i/>
          <w:iCs/>
          <w:sz w:val="22"/>
          <w:szCs w:val="22"/>
          <w:lang w:val="el-GR"/>
        </w:rPr>
        <w:t xml:space="preserve">της </w:t>
      </w:r>
      <w:r w:rsidR="00FA3EB0" w:rsidRPr="00FA3EB0">
        <w:rPr>
          <w:rFonts w:ascii="Century Gothic" w:hAnsi="Century Gothic"/>
          <w:i/>
          <w:iCs/>
          <w:sz w:val="22"/>
          <w:szCs w:val="22"/>
          <w:lang w:val="el-GR"/>
        </w:rPr>
        <w:t xml:space="preserve"> βιομηχανίας ψηφιακής τεχνολογίας για τη χώρα</w:t>
      </w:r>
      <w:r w:rsidR="00CE1DD0">
        <w:rPr>
          <w:rFonts w:ascii="Century Gothic" w:hAnsi="Century Gothic"/>
          <w:i/>
          <w:iCs/>
          <w:sz w:val="22"/>
          <w:szCs w:val="22"/>
          <w:lang w:val="el-GR"/>
        </w:rPr>
        <w:t xml:space="preserve">. Αυτό που έχει σημασία </w:t>
      </w:r>
      <w:r w:rsidR="00E746F6">
        <w:rPr>
          <w:rFonts w:ascii="Century Gothic" w:hAnsi="Century Gothic"/>
          <w:i/>
          <w:iCs/>
          <w:sz w:val="22"/>
          <w:szCs w:val="22"/>
          <w:lang w:val="el-GR"/>
        </w:rPr>
        <w:t>πλέον</w:t>
      </w:r>
      <w:r w:rsidR="00CE1DD0">
        <w:rPr>
          <w:rFonts w:ascii="Century Gothic" w:hAnsi="Century Gothic"/>
          <w:i/>
          <w:iCs/>
          <w:sz w:val="22"/>
          <w:szCs w:val="22"/>
          <w:lang w:val="el-GR"/>
        </w:rPr>
        <w:t xml:space="preserve"> είναι </w:t>
      </w:r>
      <w:r w:rsidR="006E3E5A">
        <w:rPr>
          <w:rFonts w:ascii="Century Gothic" w:hAnsi="Century Gothic"/>
          <w:i/>
          <w:iCs/>
          <w:sz w:val="22"/>
          <w:szCs w:val="22"/>
          <w:lang w:val="el-GR"/>
        </w:rPr>
        <w:t xml:space="preserve">ο ψηφιακός μετασχηματισμός του Ιδιωτικού Τομέα και </w:t>
      </w:r>
      <w:r w:rsidR="00CE1DD0">
        <w:rPr>
          <w:rFonts w:ascii="Century Gothic" w:hAnsi="Century Gothic"/>
          <w:i/>
          <w:iCs/>
          <w:sz w:val="22"/>
          <w:szCs w:val="22"/>
          <w:lang w:val="el-GR"/>
        </w:rPr>
        <w:t>η εξωστρέφεια του κλάδου</w:t>
      </w:r>
      <w:r w:rsidR="00E746F6">
        <w:rPr>
          <w:rFonts w:ascii="Century Gothic" w:hAnsi="Century Gothic"/>
          <w:i/>
          <w:iCs/>
          <w:sz w:val="22"/>
          <w:szCs w:val="22"/>
          <w:lang w:val="el-GR"/>
        </w:rPr>
        <w:t>. Π</w:t>
      </w:r>
      <w:r w:rsidR="00CE1DD0">
        <w:rPr>
          <w:rFonts w:ascii="Century Gothic" w:hAnsi="Century Gothic"/>
          <w:i/>
          <w:iCs/>
          <w:sz w:val="22"/>
          <w:szCs w:val="22"/>
          <w:lang w:val="el-GR"/>
        </w:rPr>
        <w:t xml:space="preserve">ρέπει να βγούμε </w:t>
      </w:r>
      <w:r w:rsidR="00E746F6">
        <w:rPr>
          <w:rFonts w:ascii="Century Gothic" w:hAnsi="Century Gothic"/>
          <w:i/>
          <w:iCs/>
          <w:sz w:val="22"/>
          <w:szCs w:val="22"/>
          <w:lang w:val="el-GR"/>
        </w:rPr>
        <w:t>στο ε</w:t>
      </w:r>
      <w:r w:rsidR="00CE1DD0">
        <w:rPr>
          <w:rFonts w:ascii="Century Gothic" w:hAnsi="Century Gothic"/>
          <w:i/>
          <w:iCs/>
          <w:sz w:val="22"/>
          <w:szCs w:val="22"/>
          <w:lang w:val="el-GR"/>
        </w:rPr>
        <w:t>ξω</w:t>
      </w:r>
      <w:r w:rsidR="00E746F6">
        <w:rPr>
          <w:rFonts w:ascii="Century Gothic" w:hAnsi="Century Gothic"/>
          <w:i/>
          <w:iCs/>
          <w:sz w:val="22"/>
          <w:szCs w:val="22"/>
          <w:lang w:val="el-GR"/>
        </w:rPr>
        <w:t>τερικό,</w:t>
      </w:r>
      <w:r w:rsidR="00CE1DD0">
        <w:rPr>
          <w:rFonts w:ascii="Century Gothic" w:hAnsi="Century Gothic"/>
          <w:i/>
          <w:iCs/>
          <w:sz w:val="22"/>
          <w:szCs w:val="22"/>
          <w:lang w:val="el-GR"/>
        </w:rPr>
        <w:t xml:space="preserve"> γιατί και μπορούμε και </w:t>
      </w:r>
      <w:r w:rsidR="00E746F6">
        <w:rPr>
          <w:rFonts w:ascii="Century Gothic" w:hAnsi="Century Gothic"/>
          <w:i/>
          <w:iCs/>
          <w:sz w:val="22"/>
          <w:szCs w:val="22"/>
          <w:lang w:val="el-GR"/>
        </w:rPr>
        <w:t xml:space="preserve">το </w:t>
      </w:r>
      <w:r w:rsidR="00CE1DD0">
        <w:rPr>
          <w:rFonts w:ascii="Century Gothic" w:hAnsi="Century Gothic"/>
          <w:i/>
          <w:iCs/>
          <w:sz w:val="22"/>
          <w:szCs w:val="22"/>
          <w:lang w:val="el-GR"/>
        </w:rPr>
        <w:t>αξίζουμε</w:t>
      </w:r>
      <w:r w:rsidR="00FA3EB0" w:rsidRPr="00FA3EB0">
        <w:rPr>
          <w:rFonts w:ascii="Century Gothic" w:hAnsi="Century Gothic"/>
          <w:i/>
          <w:iCs/>
          <w:sz w:val="22"/>
          <w:szCs w:val="22"/>
          <w:lang w:val="el-GR"/>
        </w:rPr>
        <w:t>.»</w:t>
      </w:r>
      <w:r w:rsidR="00FA3EB0">
        <w:rPr>
          <w:rFonts w:ascii="Century Gothic" w:hAnsi="Century Gothic"/>
          <w:sz w:val="22"/>
          <w:szCs w:val="22"/>
          <w:lang w:val="el-GR"/>
        </w:rPr>
        <w:t xml:space="preserve"> σημείωσε</w:t>
      </w:r>
      <w:r w:rsidR="00FA3EB0" w:rsidRPr="00FA3EB0">
        <w:rPr>
          <w:rFonts w:ascii="Century Gothic" w:hAnsi="Century Gothic"/>
          <w:sz w:val="22"/>
          <w:szCs w:val="22"/>
          <w:lang w:val="el-GR"/>
        </w:rPr>
        <w:t xml:space="preserve"> </w:t>
      </w:r>
      <w:r w:rsidR="00FA3EB0">
        <w:rPr>
          <w:rFonts w:ascii="Century Gothic" w:hAnsi="Century Gothic"/>
          <w:sz w:val="22"/>
          <w:szCs w:val="22"/>
          <w:lang w:val="el-GR"/>
        </w:rPr>
        <w:t xml:space="preserve">από την πλευρά της </w:t>
      </w:r>
      <w:r w:rsidR="00FA3EB0" w:rsidRPr="0028762C">
        <w:rPr>
          <w:rFonts w:ascii="Century Gothic" w:hAnsi="Century Gothic"/>
          <w:b/>
          <w:bCs/>
          <w:sz w:val="22"/>
          <w:szCs w:val="22"/>
          <w:lang w:val="el-GR"/>
        </w:rPr>
        <w:t xml:space="preserve">η Πρόεδρος </w:t>
      </w:r>
      <w:r w:rsidR="0091514B">
        <w:rPr>
          <w:rFonts w:ascii="Century Gothic" w:hAnsi="Century Gothic"/>
          <w:b/>
          <w:bCs/>
          <w:sz w:val="22"/>
          <w:szCs w:val="22"/>
          <w:lang w:val="el-GR"/>
        </w:rPr>
        <w:t xml:space="preserve">ΔΣ </w:t>
      </w:r>
      <w:r w:rsidR="00FA3EB0" w:rsidRPr="0028762C">
        <w:rPr>
          <w:rFonts w:ascii="Century Gothic" w:hAnsi="Century Gothic"/>
          <w:b/>
          <w:bCs/>
          <w:sz w:val="22"/>
          <w:szCs w:val="22"/>
          <w:lang w:val="el-GR"/>
        </w:rPr>
        <w:t>του ΣΕΠΕ Γιώτα Παπαρίδου</w:t>
      </w:r>
      <w:r w:rsidR="00FA3EB0">
        <w:rPr>
          <w:rFonts w:ascii="Century Gothic" w:hAnsi="Century Gothic"/>
          <w:b/>
          <w:bCs/>
          <w:sz w:val="22"/>
          <w:szCs w:val="22"/>
          <w:lang w:val="el-GR"/>
        </w:rPr>
        <w:t>.</w:t>
      </w:r>
    </w:p>
    <w:p w14:paraId="194174A8" w14:textId="77777777" w:rsidR="00683CAE" w:rsidRDefault="00683CAE" w:rsidP="00A76FB2">
      <w:pPr>
        <w:spacing w:after="0" w:line="240" w:lineRule="auto"/>
        <w:jc w:val="both"/>
        <w:rPr>
          <w:rFonts w:ascii="Century Gothic" w:hAnsi="Century Gothic"/>
          <w:sz w:val="22"/>
          <w:szCs w:val="22"/>
          <w:lang w:val="el-GR"/>
        </w:rPr>
      </w:pPr>
    </w:p>
    <w:p w14:paraId="1CB1036A" w14:textId="5165EE9E" w:rsidR="00E27FE2" w:rsidRPr="00D20CF0" w:rsidRDefault="00D20CF0" w:rsidP="00A76FB2">
      <w:pPr>
        <w:spacing w:after="0" w:line="240" w:lineRule="auto"/>
        <w:jc w:val="both"/>
        <w:rPr>
          <w:rFonts w:ascii="Century Gothic" w:hAnsi="Century Gothic"/>
          <w:b/>
          <w:bCs/>
          <w:sz w:val="22"/>
          <w:szCs w:val="22"/>
          <w:lang w:val="el-GR"/>
        </w:rPr>
      </w:pPr>
      <w:r>
        <w:rPr>
          <w:rFonts w:ascii="Century Gothic" w:hAnsi="Century Gothic"/>
          <w:b/>
          <w:bCs/>
          <w:sz w:val="22"/>
          <w:szCs w:val="22"/>
          <w:lang w:val="el-GR"/>
        </w:rPr>
        <w:lastRenderedPageBreak/>
        <w:t xml:space="preserve">Ο </w:t>
      </w:r>
      <w:r w:rsidR="00683CAE">
        <w:rPr>
          <w:rFonts w:ascii="Century Gothic" w:hAnsi="Century Gothic"/>
          <w:b/>
          <w:bCs/>
          <w:sz w:val="22"/>
          <w:szCs w:val="22"/>
          <w:lang w:val="el-GR"/>
        </w:rPr>
        <w:t xml:space="preserve">κύριος </w:t>
      </w:r>
      <w:r w:rsidR="00E27FE2" w:rsidRPr="00D45726">
        <w:rPr>
          <w:rFonts w:ascii="Century Gothic" w:hAnsi="Century Gothic"/>
          <w:b/>
          <w:bCs/>
          <w:sz w:val="22"/>
          <w:szCs w:val="22"/>
          <w:lang w:val="el-GR"/>
        </w:rPr>
        <w:t>Σταύρος Ασθενίδης</w:t>
      </w:r>
      <w:r w:rsidR="00E27FE2" w:rsidRPr="00D20CF0">
        <w:rPr>
          <w:rFonts w:ascii="Century Gothic" w:hAnsi="Century Gothic"/>
          <w:b/>
          <w:bCs/>
          <w:sz w:val="22"/>
          <w:szCs w:val="22"/>
          <w:lang w:val="el-GR"/>
        </w:rPr>
        <w:t>, Διευθύνων Σύμβουλος Κοινωνία της Πληροφορίας ΜΑΕ</w:t>
      </w:r>
      <w:r w:rsidRPr="00573D83">
        <w:rPr>
          <w:rFonts w:ascii="Century Gothic" w:hAnsi="Century Gothic"/>
          <w:sz w:val="22"/>
          <w:szCs w:val="22"/>
          <w:lang w:val="el-GR"/>
        </w:rPr>
        <w:t xml:space="preserve">, </w:t>
      </w:r>
      <w:r w:rsidR="00573D83" w:rsidRPr="00573D83">
        <w:rPr>
          <w:rFonts w:ascii="Century Gothic" w:hAnsi="Century Gothic"/>
          <w:sz w:val="22"/>
          <w:szCs w:val="22"/>
          <w:lang w:val="el-GR"/>
        </w:rPr>
        <w:t>πήρε εν συνεχεία το λόγο,</w:t>
      </w:r>
      <w:r w:rsidR="00573D83">
        <w:rPr>
          <w:rFonts w:ascii="Century Gothic" w:hAnsi="Century Gothic"/>
          <w:b/>
          <w:bCs/>
          <w:sz w:val="22"/>
          <w:szCs w:val="22"/>
          <w:lang w:val="el-GR"/>
        </w:rPr>
        <w:t xml:space="preserve"> </w:t>
      </w:r>
      <w:r w:rsidR="00E236C4" w:rsidRPr="00E236C4">
        <w:rPr>
          <w:rFonts w:ascii="Century Gothic" w:hAnsi="Century Gothic"/>
          <w:sz w:val="22"/>
          <w:szCs w:val="22"/>
          <w:lang w:val="el-GR"/>
        </w:rPr>
        <w:t>επ</w:t>
      </w:r>
      <w:r w:rsidR="00546B29">
        <w:rPr>
          <w:rFonts w:ascii="Century Gothic" w:hAnsi="Century Gothic"/>
          <w:sz w:val="22"/>
          <w:szCs w:val="22"/>
          <w:lang w:val="el-GR"/>
        </w:rPr>
        <w:t>ισημαίνοντας</w:t>
      </w:r>
      <w:r w:rsidR="00E236C4" w:rsidRPr="00E236C4">
        <w:rPr>
          <w:rFonts w:ascii="Century Gothic" w:hAnsi="Century Gothic"/>
          <w:sz w:val="22"/>
          <w:szCs w:val="22"/>
          <w:lang w:val="el-GR"/>
        </w:rPr>
        <w:t>:</w:t>
      </w:r>
      <w:r w:rsidR="00917B31">
        <w:rPr>
          <w:rFonts w:ascii="Century Gothic" w:hAnsi="Century Gothic"/>
          <w:sz w:val="22"/>
          <w:szCs w:val="22"/>
          <w:lang w:val="el-GR"/>
        </w:rPr>
        <w:t xml:space="preserve"> </w:t>
      </w:r>
      <w:r w:rsidR="00917B31" w:rsidRPr="00681584">
        <w:rPr>
          <w:rFonts w:ascii="Century Gothic" w:hAnsi="Century Gothic"/>
          <w:i/>
          <w:iCs/>
          <w:sz w:val="22"/>
          <w:szCs w:val="22"/>
          <w:lang w:val="el-GR"/>
        </w:rPr>
        <w:t>«</w:t>
      </w:r>
      <w:r w:rsidR="00681584" w:rsidRPr="00681584">
        <w:rPr>
          <w:rFonts w:ascii="Century Gothic" w:hAnsi="Century Gothic"/>
          <w:i/>
          <w:iCs/>
          <w:sz w:val="22"/>
          <w:szCs w:val="22"/>
          <w:lang w:val="el-GR"/>
        </w:rPr>
        <w:t>Ο</w:t>
      </w:r>
      <w:r w:rsidR="00E14841" w:rsidRPr="00681584">
        <w:rPr>
          <w:rFonts w:ascii="Century Gothic" w:hAnsi="Century Gothic"/>
          <w:i/>
          <w:iCs/>
          <w:sz w:val="22"/>
          <w:szCs w:val="22"/>
          <w:lang w:val="el-GR"/>
        </w:rPr>
        <w:t xml:space="preserve"> ψηφιακός μετασχηματισμός προχώρησε και υλοποιήθηκε με πολύ κόπο και προσπάθεια. Το πρώτο και σημαντικό</w:t>
      </w:r>
      <w:r w:rsidR="003C4202">
        <w:rPr>
          <w:rFonts w:ascii="Century Gothic" w:hAnsi="Century Gothic"/>
          <w:i/>
          <w:iCs/>
          <w:sz w:val="22"/>
          <w:szCs w:val="22"/>
          <w:lang w:val="el-GR"/>
        </w:rPr>
        <w:t xml:space="preserve"> στοιχείο</w:t>
      </w:r>
      <w:r w:rsidR="00E14841" w:rsidRPr="00681584">
        <w:rPr>
          <w:rFonts w:ascii="Century Gothic" w:hAnsi="Century Gothic"/>
          <w:i/>
          <w:iCs/>
          <w:sz w:val="22"/>
          <w:szCs w:val="22"/>
          <w:lang w:val="el-GR"/>
        </w:rPr>
        <w:t xml:space="preserve"> ήταν ο ψηφιακός μετασχηματισμός του ίδ</w:t>
      </w:r>
      <w:r w:rsidR="00915130" w:rsidRPr="00681584">
        <w:rPr>
          <w:rFonts w:ascii="Century Gothic" w:hAnsi="Century Gothic"/>
          <w:i/>
          <w:iCs/>
          <w:sz w:val="22"/>
          <w:szCs w:val="22"/>
          <w:lang w:val="el-GR"/>
        </w:rPr>
        <w:t>ι</w:t>
      </w:r>
      <w:r w:rsidR="00E14841" w:rsidRPr="00681584">
        <w:rPr>
          <w:rFonts w:ascii="Century Gothic" w:hAnsi="Century Gothic"/>
          <w:i/>
          <w:iCs/>
          <w:sz w:val="22"/>
          <w:szCs w:val="22"/>
          <w:lang w:val="el-GR"/>
        </w:rPr>
        <w:t xml:space="preserve">ου του οργανισμού </w:t>
      </w:r>
      <w:r w:rsidR="003C4202">
        <w:rPr>
          <w:rFonts w:ascii="Century Gothic" w:hAnsi="Century Gothic"/>
          <w:i/>
          <w:iCs/>
          <w:sz w:val="22"/>
          <w:szCs w:val="22"/>
          <w:lang w:val="el-GR"/>
        </w:rPr>
        <w:t xml:space="preserve">μας </w:t>
      </w:r>
      <w:r w:rsidR="00E14841" w:rsidRPr="00681584">
        <w:rPr>
          <w:rFonts w:ascii="Century Gothic" w:hAnsi="Century Gothic"/>
          <w:i/>
          <w:iCs/>
          <w:sz w:val="22"/>
          <w:szCs w:val="22"/>
          <w:lang w:val="el-GR"/>
        </w:rPr>
        <w:t>ώστε να μπορέσουμε μετ</w:t>
      </w:r>
      <w:r w:rsidR="00915130" w:rsidRPr="00681584">
        <w:rPr>
          <w:rFonts w:ascii="Century Gothic" w:hAnsi="Century Gothic"/>
          <w:i/>
          <w:iCs/>
          <w:sz w:val="22"/>
          <w:szCs w:val="22"/>
          <w:lang w:val="el-GR"/>
        </w:rPr>
        <w:t xml:space="preserve">ά </w:t>
      </w:r>
      <w:r w:rsidR="00E14841" w:rsidRPr="00681584">
        <w:rPr>
          <w:rFonts w:ascii="Century Gothic" w:hAnsi="Century Gothic"/>
          <w:i/>
          <w:iCs/>
          <w:sz w:val="22"/>
          <w:szCs w:val="22"/>
          <w:lang w:val="el-GR"/>
        </w:rPr>
        <w:t>να προχωρήσουμε στον μετασχηματισμό των υπολοί</w:t>
      </w:r>
      <w:r w:rsidR="002D6059" w:rsidRPr="00681584">
        <w:rPr>
          <w:rFonts w:ascii="Century Gothic" w:hAnsi="Century Gothic"/>
          <w:i/>
          <w:iCs/>
          <w:sz w:val="22"/>
          <w:szCs w:val="22"/>
          <w:lang w:val="el-GR"/>
        </w:rPr>
        <w:t xml:space="preserve">πων. </w:t>
      </w:r>
      <w:r w:rsidR="00915130" w:rsidRPr="00681584">
        <w:rPr>
          <w:rFonts w:ascii="Century Gothic" w:hAnsi="Century Gothic"/>
          <w:i/>
          <w:iCs/>
          <w:sz w:val="22"/>
          <w:szCs w:val="22"/>
          <w:lang w:val="el-GR"/>
        </w:rPr>
        <w:t>Εντυπωσιακό</w:t>
      </w:r>
      <w:r w:rsidR="002D6059" w:rsidRPr="00681584">
        <w:rPr>
          <w:rFonts w:ascii="Century Gothic" w:hAnsi="Century Gothic"/>
          <w:i/>
          <w:iCs/>
          <w:sz w:val="22"/>
          <w:szCs w:val="22"/>
          <w:lang w:val="el-GR"/>
        </w:rPr>
        <w:t xml:space="preserve"> ήταν το γεγονός πως οι άνθρωποι στον </w:t>
      </w:r>
      <w:r w:rsidR="003C4202">
        <w:rPr>
          <w:rFonts w:ascii="Century Gothic" w:hAnsi="Century Gothic"/>
          <w:i/>
          <w:iCs/>
          <w:sz w:val="22"/>
          <w:szCs w:val="22"/>
          <w:lang w:val="el-GR"/>
        </w:rPr>
        <w:t xml:space="preserve">ίδιο τον </w:t>
      </w:r>
      <w:r w:rsidR="002D6059" w:rsidRPr="00681584">
        <w:rPr>
          <w:rFonts w:ascii="Century Gothic" w:hAnsi="Century Gothic"/>
          <w:i/>
          <w:iCs/>
          <w:sz w:val="22"/>
          <w:szCs w:val="22"/>
          <w:lang w:val="el-GR"/>
        </w:rPr>
        <w:t xml:space="preserve">οργανισμό ήταν ιδιαίτερα δεκτικοί να </w:t>
      </w:r>
      <w:r w:rsidR="00FE5E7E" w:rsidRPr="00681584">
        <w:rPr>
          <w:rFonts w:ascii="Century Gothic" w:hAnsi="Century Gothic"/>
          <w:i/>
          <w:iCs/>
          <w:sz w:val="22"/>
          <w:szCs w:val="22"/>
          <w:lang w:val="el-GR"/>
        </w:rPr>
        <w:t>αγ</w:t>
      </w:r>
      <w:r w:rsidR="00BB2F2C">
        <w:rPr>
          <w:rFonts w:ascii="Century Gothic" w:hAnsi="Century Gothic"/>
          <w:i/>
          <w:iCs/>
          <w:sz w:val="22"/>
          <w:szCs w:val="22"/>
          <w:lang w:val="el-GR"/>
        </w:rPr>
        <w:t>κ</w:t>
      </w:r>
      <w:r w:rsidR="00FE5E7E" w:rsidRPr="00681584">
        <w:rPr>
          <w:rFonts w:ascii="Century Gothic" w:hAnsi="Century Gothic"/>
          <w:i/>
          <w:iCs/>
          <w:sz w:val="22"/>
          <w:szCs w:val="22"/>
          <w:lang w:val="el-GR"/>
        </w:rPr>
        <w:t>αλιάσουν</w:t>
      </w:r>
      <w:r w:rsidR="002D6059" w:rsidRPr="00681584">
        <w:rPr>
          <w:rFonts w:ascii="Century Gothic" w:hAnsi="Century Gothic"/>
          <w:i/>
          <w:iCs/>
          <w:sz w:val="22"/>
          <w:szCs w:val="22"/>
          <w:lang w:val="el-GR"/>
        </w:rPr>
        <w:t xml:space="preserve"> τον ψηφιακό </w:t>
      </w:r>
      <w:r w:rsidR="00FE5E7E" w:rsidRPr="00681584">
        <w:rPr>
          <w:rFonts w:ascii="Century Gothic" w:hAnsi="Century Gothic"/>
          <w:i/>
          <w:iCs/>
          <w:sz w:val="22"/>
          <w:szCs w:val="22"/>
          <w:lang w:val="el-GR"/>
        </w:rPr>
        <w:t>μετασχηματισμό</w:t>
      </w:r>
      <w:r w:rsidR="002D6059" w:rsidRPr="00681584">
        <w:rPr>
          <w:rFonts w:ascii="Century Gothic" w:hAnsi="Century Gothic"/>
          <w:i/>
          <w:iCs/>
          <w:sz w:val="22"/>
          <w:szCs w:val="22"/>
          <w:lang w:val="el-GR"/>
        </w:rPr>
        <w:t xml:space="preserve">. </w:t>
      </w:r>
      <w:r w:rsidR="003C4202">
        <w:rPr>
          <w:rFonts w:ascii="Century Gothic" w:hAnsi="Century Gothic"/>
          <w:i/>
          <w:iCs/>
          <w:sz w:val="22"/>
          <w:szCs w:val="22"/>
          <w:lang w:val="el-GR"/>
        </w:rPr>
        <w:t xml:space="preserve">Όσον αφορά στους πολίτες είναι </w:t>
      </w:r>
      <w:r w:rsidR="002D6059" w:rsidRPr="00681584">
        <w:rPr>
          <w:rFonts w:ascii="Century Gothic" w:hAnsi="Century Gothic"/>
          <w:i/>
          <w:iCs/>
          <w:sz w:val="22"/>
          <w:szCs w:val="22"/>
          <w:lang w:val="el-GR"/>
        </w:rPr>
        <w:t xml:space="preserve"> </w:t>
      </w:r>
      <w:r w:rsidR="00FE5E7E" w:rsidRPr="00681584">
        <w:rPr>
          <w:rFonts w:ascii="Century Gothic" w:hAnsi="Century Gothic"/>
          <w:i/>
          <w:iCs/>
          <w:sz w:val="22"/>
          <w:szCs w:val="22"/>
          <w:lang w:val="el-GR"/>
        </w:rPr>
        <w:t>εντυπωσιακό</w:t>
      </w:r>
      <w:r w:rsidR="002D6059" w:rsidRPr="00681584">
        <w:rPr>
          <w:rFonts w:ascii="Century Gothic" w:hAnsi="Century Gothic"/>
          <w:i/>
          <w:iCs/>
          <w:sz w:val="22"/>
          <w:szCs w:val="22"/>
          <w:lang w:val="el-GR"/>
        </w:rPr>
        <w:t xml:space="preserve"> πως πλέον οι πολίτε</w:t>
      </w:r>
      <w:r w:rsidR="003C4202">
        <w:rPr>
          <w:rFonts w:ascii="Century Gothic" w:hAnsi="Century Gothic"/>
          <w:i/>
          <w:iCs/>
          <w:sz w:val="22"/>
          <w:szCs w:val="22"/>
          <w:lang w:val="el-GR"/>
        </w:rPr>
        <w:t>ς</w:t>
      </w:r>
      <w:r w:rsidR="002D6059" w:rsidRPr="00681584">
        <w:rPr>
          <w:rFonts w:ascii="Century Gothic" w:hAnsi="Century Gothic"/>
          <w:i/>
          <w:iCs/>
          <w:sz w:val="22"/>
          <w:szCs w:val="22"/>
          <w:lang w:val="el-GR"/>
        </w:rPr>
        <w:t xml:space="preserve"> </w:t>
      </w:r>
      <w:r w:rsidR="00FE5E7E" w:rsidRPr="00681584">
        <w:rPr>
          <w:rFonts w:ascii="Century Gothic" w:hAnsi="Century Gothic"/>
          <w:i/>
          <w:iCs/>
          <w:sz w:val="22"/>
          <w:szCs w:val="22"/>
          <w:lang w:val="el-GR"/>
        </w:rPr>
        <w:t>θεωρούν</w:t>
      </w:r>
      <w:r w:rsidR="002D6059" w:rsidRPr="00681584">
        <w:rPr>
          <w:rFonts w:ascii="Century Gothic" w:hAnsi="Century Gothic"/>
          <w:i/>
          <w:iCs/>
          <w:sz w:val="22"/>
          <w:szCs w:val="22"/>
          <w:lang w:val="el-GR"/>
        </w:rPr>
        <w:t xml:space="preserve"> κεκτημένα </w:t>
      </w:r>
      <w:r w:rsidR="003C4202">
        <w:rPr>
          <w:rFonts w:ascii="Century Gothic" w:hAnsi="Century Gothic"/>
          <w:i/>
          <w:iCs/>
          <w:sz w:val="22"/>
          <w:szCs w:val="22"/>
          <w:lang w:val="el-GR"/>
        </w:rPr>
        <w:t xml:space="preserve">όσα έχουν γίνει τα τελευταία χρόνια </w:t>
      </w:r>
      <w:r w:rsidR="002D6059" w:rsidRPr="00681584">
        <w:rPr>
          <w:rFonts w:ascii="Century Gothic" w:hAnsi="Century Gothic"/>
          <w:i/>
          <w:iCs/>
          <w:sz w:val="22"/>
          <w:szCs w:val="22"/>
          <w:lang w:val="el-GR"/>
        </w:rPr>
        <w:t xml:space="preserve">και </w:t>
      </w:r>
      <w:r w:rsidR="003C4202">
        <w:rPr>
          <w:rFonts w:ascii="Century Gothic" w:hAnsi="Century Gothic"/>
          <w:i/>
          <w:iCs/>
          <w:sz w:val="22"/>
          <w:szCs w:val="22"/>
          <w:lang w:val="el-GR"/>
        </w:rPr>
        <w:t xml:space="preserve">πλέον </w:t>
      </w:r>
      <w:r w:rsidR="002D6059" w:rsidRPr="00681584">
        <w:rPr>
          <w:rFonts w:ascii="Century Gothic" w:hAnsi="Century Gothic"/>
          <w:i/>
          <w:iCs/>
          <w:sz w:val="22"/>
          <w:szCs w:val="22"/>
          <w:lang w:val="el-GR"/>
        </w:rPr>
        <w:t>περιμένουν ακόμα περισσότερα και καλύτερες υπηρεσίες</w:t>
      </w:r>
      <w:r w:rsidR="00EB745A">
        <w:rPr>
          <w:rFonts w:ascii="Century Gothic" w:hAnsi="Century Gothic"/>
          <w:i/>
          <w:iCs/>
          <w:sz w:val="22"/>
          <w:szCs w:val="22"/>
          <w:lang w:val="el-GR"/>
        </w:rPr>
        <w:t xml:space="preserve"> με την αξιοποίηση της ψηφιακής τεχνολογίας</w:t>
      </w:r>
      <w:r w:rsidR="00917B31" w:rsidRPr="00681584">
        <w:rPr>
          <w:rFonts w:ascii="Century Gothic" w:hAnsi="Century Gothic"/>
          <w:i/>
          <w:iCs/>
          <w:sz w:val="22"/>
          <w:szCs w:val="22"/>
          <w:lang w:val="el-GR"/>
        </w:rPr>
        <w:t>».</w:t>
      </w:r>
    </w:p>
    <w:p w14:paraId="0EA7999C" w14:textId="77777777" w:rsidR="001E1A83" w:rsidRPr="00D20CF0" w:rsidRDefault="001E1A83" w:rsidP="00A76FB2">
      <w:pPr>
        <w:spacing w:after="0" w:line="240" w:lineRule="auto"/>
        <w:jc w:val="both"/>
        <w:rPr>
          <w:rFonts w:ascii="Century Gothic" w:hAnsi="Century Gothic"/>
          <w:sz w:val="22"/>
          <w:szCs w:val="22"/>
          <w:lang w:val="el-GR"/>
        </w:rPr>
      </w:pPr>
    </w:p>
    <w:p w14:paraId="02F262A4" w14:textId="4E6F7852" w:rsidR="001E1A83" w:rsidRPr="001E1A83" w:rsidRDefault="001E1A83" w:rsidP="00A76FB2">
      <w:pPr>
        <w:spacing w:after="0" w:line="240" w:lineRule="auto"/>
        <w:jc w:val="both"/>
        <w:rPr>
          <w:rFonts w:ascii="Century Gothic" w:hAnsi="Century Gothic"/>
          <w:sz w:val="22"/>
          <w:szCs w:val="22"/>
          <w:lang w:val="el-GR"/>
        </w:rPr>
      </w:pPr>
      <w:r w:rsidRPr="001E1A83">
        <w:rPr>
          <w:rFonts w:ascii="Century Gothic" w:hAnsi="Century Gothic"/>
          <w:b/>
          <w:bCs/>
          <w:sz w:val="22"/>
          <w:szCs w:val="22"/>
          <w:lang w:val="el-GR"/>
        </w:rPr>
        <w:t xml:space="preserve">Ο </w:t>
      </w:r>
      <w:r w:rsidR="00683CAE">
        <w:rPr>
          <w:rFonts w:ascii="Century Gothic" w:hAnsi="Century Gothic"/>
          <w:b/>
          <w:bCs/>
          <w:sz w:val="22"/>
          <w:szCs w:val="22"/>
          <w:lang w:val="el-GR"/>
        </w:rPr>
        <w:t xml:space="preserve">κύριος </w:t>
      </w:r>
      <w:r w:rsidRPr="001E1A83">
        <w:rPr>
          <w:rFonts w:ascii="Century Gothic" w:hAnsi="Century Gothic"/>
          <w:b/>
          <w:bCs/>
          <w:sz w:val="22"/>
          <w:szCs w:val="22"/>
          <w:lang w:val="el-GR"/>
        </w:rPr>
        <w:t>Στέφανος Κόλλιας, Ομότιμος Καθηγητής Εθνικού Μετσόβιου Πολυτεχνείου (ΕΜΠ) &amp; Πρόεδρος ΔΣ του Εθνικού Δικτύου Υποδομών Τεχνολογίας και Έρευνας (ΕΔΥΤΕ Α.Ε. – GRNET)</w:t>
      </w:r>
      <w:r w:rsidRPr="001E1A83">
        <w:rPr>
          <w:rFonts w:ascii="Century Gothic" w:hAnsi="Century Gothic"/>
          <w:sz w:val="22"/>
          <w:szCs w:val="22"/>
          <w:lang w:val="el-GR"/>
        </w:rPr>
        <w:t>, φορέα του Υπουργείου Ψηφιακής Διακυβέρνησης, δήλωσε: «</w:t>
      </w:r>
      <w:r w:rsidRPr="001E1A83">
        <w:rPr>
          <w:rFonts w:ascii="Century Gothic" w:hAnsi="Century Gothic"/>
          <w:i/>
          <w:iCs/>
          <w:sz w:val="22"/>
          <w:szCs w:val="22"/>
          <w:lang w:val="el-GR"/>
        </w:rPr>
        <w:t xml:space="preserve">Ο ψηφιακός μετασχηματισμός στηρίζεται σε τρεις βασικούς πυλώνες: υποδομές, δεδομένα και ταλέντο. Στην ΕΔΥΤΕ ΑΕ - </w:t>
      </w:r>
      <w:r w:rsidRPr="001E1A83">
        <w:rPr>
          <w:rFonts w:ascii="Century Gothic" w:hAnsi="Century Gothic"/>
          <w:i/>
          <w:iCs/>
          <w:sz w:val="22"/>
          <w:szCs w:val="22"/>
        </w:rPr>
        <w:t>GRNET</w:t>
      </w:r>
      <w:r w:rsidRPr="001E1A83">
        <w:rPr>
          <w:rFonts w:ascii="Century Gothic" w:hAnsi="Century Gothic"/>
          <w:i/>
          <w:iCs/>
          <w:sz w:val="22"/>
          <w:szCs w:val="22"/>
          <w:lang w:val="el-GR"/>
        </w:rPr>
        <w:t xml:space="preserve"> </w:t>
      </w:r>
      <w:r w:rsidRPr="001E1A83">
        <w:rPr>
          <w:rFonts w:ascii="Century Gothic" w:hAnsi="Century Gothic"/>
          <w:i/>
          <w:iCs/>
          <w:sz w:val="22"/>
          <w:szCs w:val="22"/>
        </w:rPr>
        <w:t>SA</w:t>
      </w:r>
      <w:r w:rsidRPr="001E1A83">
        <w:rPr>
          <w:rFonts w:ascii="Century Gothic" w:hAnsi="Century Gothic"/>
          <w:i/>
          <w:iCs/>
          <w:sz w:val="22"/>
          <w:szCs w:val="22"/>
          <w:lang w:val="el-GR"/>
        </w:rPr>
        <w:t xml:space="preserve"> επενδύουμε και αναπτύσσουμε κρίσιμες τεχνολογικές υποδομές, όπως είναι ο υπερυπολογιστής «ΔΑΙΔΑΛΟΣ», ο οποίος θα είναι η βάση για το ελληνικό εργοστάσιο Τεχνητής Νοημοσύνης (</w:t>
      </w:r>
      <w:r w:rsidRPr="001E1A83">
        <w:rPr>
          <w:rFonts w:ascii="Century Gothic" w:hAnsi="Century Gothic"/>
          <w:i/>
          <w:iCs/>
          <w:sz w:val="22"/>
          <w:szCs w:val="22"/>
        </w:rPr>
        <w:t>AI</w:t>
      </w:r>
      <w:r w:rsidRPr="001E1A83">
        <w:rPr>
          <w:rFonts w:ascii="Century Gothic" w:hAnsi="Century Gothic"/>
          <w:i/>
          <w:iCs/>
          <w:sz w:val="22"/>
          <w:szCs w:val="22"/>
          <w:lang w:val="el-GR"/>
        </w:rPr>
        <w:t xml:space="preserve"> </w:t>
      </w:r>
      <w:r w:rsidRPr="001E1A83">
        <w:rPr>
          <w:rFonts w:ascii="Century Gothic" w:hAnsi="Century Gothic"/>
          <w:i/>
          <w:iCs/>
          <w:sz w:val="22"/>
          <w:szCs w:val="22"/>
        </w:rPr>
        <w:t>Factory</w:t>
      </w:r>
      <w:r w:rsidRPr="001E1A83">
        <w:rPr>
          <w:rFonts w:ascii="Century Gothic" w:hAnsi="Century Gothic"/>
          <w:i/>
          <w:iCs/>
          <w:sz w:val="22"/>
          <w:szCs w:val="22"/>
          <w:lang w:val="el-GR"/>
        </w:rPr>
        <w:t>) υπό την ονομασία «</w:t>
      </w:r>
      <w:r w:rsidRPr="001E1A83">
        <w:rPr>
          <w:rFonts w:ascii="Century Gothic" w:hAnsi="Century Gothic"/>
          <w:i/>
          <w:iCs/>
          <w:sz w:val="22"/>
          <w:szCs w:val="22"/>
        </w:rPr>
        <w:t>PHAROS</w:t>
      </w:r>
      <w:r w:rsidRPr="001E1A83">
        <w:rPr>
          <w:rFonts w:ascii="Century Gothic" w:hAnsi="Century Gothic"/>
          <w:i/>
          <w:iCs/>
          <w:sz w:val="22"/>
          <w:szCs w:val="22"/>
          <w:lang w:val="el-GR"/>
        </w:rPr>
        <w:t>», και το νέο Κέντρο Δεδομένων στο Τεχνολογικό και Πολιτιστικό Πάρκο του Λαυρίου, δίνοντας πρόσβαση σε τεχνολογίες αιχμής για την παραγωγή νέας γνώσης, μοντέλων ΤΝ, προϊόντων και υπηρεσιών, από επιχειρήσεις και το Δημόσιο τομέα. Με τη δύναμη της Τεχνητής Νοημοσύνης, συμβάλλουμε στη βελτίωση των υπηρεσιών προς τους πολίτες, στην καινοτομία και στη βιώσιμη ανάπτυξη. Συγχαρητήρια στον ΣΕΠΕ για την πρωτοβουλία και τη διαχρονική του συμβολή στην ψηφιακή πρόοδο της χώρας</w:t>
      </w:r>
      <w:r w:rsidRPr="001E1A83">
        <w:rPr>
          <w:rFonts w:ascii="Century Gothic" w:hAnsi="Century Gothic"/>
          <w:sz w:val="22"/>
          <w:szCs w:val="22"/>
          <w:lang w:val="el-GR"/>
        </w:rPr>
        <w:t>»</w:t>
      </w:r>
      <w:r w:rsidR="004E2919" w:rsidRPr="00483DCA">
        <w:rPr>
          <w:rFonts w:ascii="Century Gothic" w:hAnsi="Century Gothic"/>
          <w:sz w:val="22"/>
          <w:szCs w:val="22"/>
          <w:lang w:val="el-GR"/>
        </w:rPr>
        <w:t>.</w:t>
      </w:r>
    </w:p>
    <w:p w14:paraId="1658B8E4" w14:textId="77777777" w:rsidR="00483DCA" w:rsidRPr="00666F54" w:rsidRDefault="00483DCA" w:rsidP="00A76FB2">
      <w:pPr>
        <w:spacing w:after="0" w:line="240" w:lineRule="auto"/>
        <w:jc w:val="both"/>
        <w:rPr>
          <w:rFonts w:ascii="Century Gothic" w:hAnsi="Century Gothic"/>
          <w:sz w:val="22"/>
          <w:szCs w:val="22"/>
          <w:lang w:val="el-GR"/>
        </w:rPr>
      </w:pPr>
    </w:p>
    <w:p w14:paraId="4476B5CB" w14:textId="48C9B6DC" w:rsidR="00483DCA" w:rsidRPr="00483DCA" w:rsidRDefault="00483DCA" w:rsidP="00A76FB2">
      <w:pPr>
        <w:spacing w:after="0" w:line="240" w:lineRule="auto"/>
        <w:jc w:val="both"/>
        <w:rPr>
          <w:rFonts w:ascii="Century Gothic" w:hAnsi="Century Gothic"/>
          <w:sz w:val="22"/>
          <w:szCs w:val="22"/>
          <w:lang w:val="el-GR"/>
        </w:rPr>
      </w:pPr>
      <w:r w:rsidRPr="00483DCA">
        <w:rPr>
          <w:rFonts w:ascii="Century Gothic" w:hAnsi="Century Gothic"/>
          <w:b/>
          <w:bCs/>
          <w:sz w:val="22"/>
          <w:szCs w:val="22"/>
        </w:rPr>
        <w:t>H</w:t>
      </w:r>
      <w:r w:rsidRPr="00483DCA">
        <w:rPr>
          <w:rFonts w:ascii="Century Gothic" w:hAnsi="Century Gothic"/>
          <w:b/>
          <w:bCs/>
          <w:sz w:val="22"/>
          <w:szCs w:val="22"/>
          <w:lang w:val="el-GR"/>
        </w:rPr>
        <w:t xml:space="preserve"> Διευθύνουσα Σύμβουλος της ΗΔΙΚΑ, </w:t>
      </w:r>
      <w:r w:rsidR="00683CAE">
        <w:rPr>
          <w:rFonts w:ascii="Century Gothic" w:hAnsi="Century Gothic"/>
          <w:b/>
          <w:bCs/>
          <w:sz w:val="22"/>
          <w:szCs w:val="22"/>
          <w:lang w:val="el-GR"/>
        </w:rPr>
        <w:t xml:space="preserve">κυρία </w:t>
      </w:r>
      <w:r w:rsidRPr="00483DCA">
        <w:rPr>
          <w:rFonts w:ascii="Century Gothic" w:hAnsi="Century Gothic"/>
          <w:b/>
          <w:bCs/>
          <w:sz w:val="22"/>
          <w:szCs w:val="22"/>
          <w:lang w:val="el-GR"/>
        </w:rPr>
        <w:t>Νίκη Τσούμα,</w:t>
      </w:r>
      <w:r w:rsidRPr="00483DCA">
        <w:rPr>
          <w:rFonts w:ascii="Century Gothic" w:hAnsi="Century Gothic"/>
          <w:sz w:val="22"/>
          <w:szCs w:val="22"/>
          <w:lang w:val="el-GR"/>
        </w:rPr>
        <w:t xml:space="preserve"> υπογράμμισε τη σημασία της ασφάλειας και της υψηλής διαθεσιμότητας των εφαρμογών και των υπηρεσιών σε μια επιτυχημένη διαδικασία ψηφιακού μετασχηματισμού. Επιπλέον, τόνισε ότι </w:t>
      </w:r>
      <w:r w:rsidR="005C7998">
        <w:rPr>
          <w:rFonts w:ascii="Century Gothic" w:hAnsi="Century Gothic"/>
          <w:sz w:val="22"/>
          <w:szCs w:val="22"/>
          <w:lang w:val="el-GR"/>
        </w:rPr>
        <w:t>«</w:t>
      </w:r>
      <w:r w:rsidRPr="00483DCA">
        <w:rPr>
          <w:rFonts w:ascii="Century Gothic" w:hAnsi="Century Gothic"/>
          <w:i/>
          <w:iCs/>
          <w:sz w:val="22"/>
          <w:szCs w:val="22"/>
          <w:lang w:val="el-GR"/>
        </w:rPr>
        <w:t>κατ’ αναλογία του Know Your Customer πρέπει να υπάρχει και ένα Know Your User, ώστε να διασφαλίζεται η απόδοση της επένδυσης που γίνεται τόσο σε χρόνο όσο και σε εξοπλισμό</w:t>
      </w:r>
      <w:r w:rsidR="005C7998">
        <w:rPr>
          <w:rFonts w:ascii="Century Gothic" w:hAnsi="Century Gothic"/>
          <w:sz w:val="22"/>
          <w:szCs w:val="22"/>
          <w:lang w:val="el-GR"/>
        </w:rPr>
        <w:t>»</w:t>
      </w:r>
      <w:r w:rsidRPr="00483DCA">
        <w:rPr>
          <w:rFonts w:ascii="Century Gothic" w:hAnsi="Century Gothic"/>
          <w:sz w:val="22"/>
          <w:szCs w:val="22"/>
          <w:lang w:val="el-GR"/>
        </w:rPr>
        <w:t>. Επ</w:t>
      </w:r>
      <w:r w:rsidR="005C7998">
        <w:rPr>
          <w:rFonts w:ascii="Century Gothic" w:hAnsi="Century Gothic"/>
          <w:sz w:val="22"/>
          <w:szCs w:val="22"/>
          <w:lang w:val="el-GR"/>
        </w:rPr>
        <w:t>ε</w:t>
      </w:r>
      <w:r w:rsidRPr="00483DCA">
        <w:rPr>
          <w:rFonts w:ascii="Century Gothic" w:hAnsi="Century Gothic"/>
          <w:sz w:val="22"/>
          <w:szCs w:val="22"/>
          <w:lang w:val="el-GR"/>
        </w:rPr>
        <w:t>σήμανε, επίσης,</w:t>
      </w:r>
      <w:r w:rsidR="005C7998">
        <w:rPr>
          <w:rFonts w:ascii="Century Gothic" w:hAnsi="Century Gothic"/>
          <w:sz w:val="22"/>
          <w:szCs w:val="22"/>
          <w:lang w:val="el-GR"/>
        </w:rPr>
        <w:t xml:space="preserve"> </w:t>
      </w:r>
      <w:r w:rsidRPr="00483DCA">
        <w:rPr>
          <w:rFonts w:ascii="Century Gothic" w:hAnsi="Century Gothic"/>
          <w:sz w:val="22"/>
          <w:szCs w:val="22"/>
          <w:lang w:val="el-GR"/>
        </w:rPr>
        <w:t xml:space="preserve">ότι ο ρόλος των σχεδιαστών υπηρεσιών, όπως είναι η ΗΔΙΚΑ, είναι </w:t>
      </w:r>
      <w:r w:rsidR="005C7998">
        <w:rPr>
          <w:rFonts w:ascii="Century Gothic" w:hAnsi="Century Gothic"/>
          <w:sz w:val="22"/>
          <w:szCs w:val="22"/>
          <w:lang w:val="el-GR"/>
        </w:rPr>
        <w:t>«</w:t>
      </w:r>
      <w:r w:rsidRPr="00483DCA">
        <w:rPr>
          <w:rFonts w:ascii="Century Gothic" w:hAnsi="Century Gothic"/>
          <w:i/>
          <w:iCs/>
          <w:sz w:val="22"/>
          <w:szCs w:val="22"/>
          <w:lang w:val="el-GR"/>
        </w:rPr>
        <w:t>να ενσωματώνουν σήμερα προηγμένες τεχνολογίες όπως η τεχνητή νοημοσύνη, υπολογιστικό νέφος, τα big data και το διαδίκτυο των πραγμάτων, καθεμία από τις οποίες έχει τα δικά της ιδιαίτερα χαρακτηριστικά και απαιτήσεις</w:t>
      </w:r>
      <w:r w:rsidR="005C7998">
        <w:rPr>
          <w:rFonts w:ascii="Century Gothic" w:hAnsi="Century Gothic"/>
          <w:sz w:val="22"/>
          <w:szCs w:val="22"/>
          <w:lang w:val="el-GR"/>
        </w:rPr>
        <w:t>»</w:t>
      </w:r>
      <w:r w:rsidRPr="00483DCA">
        <w:rPr>
          <w:rFonts w:ascii="Century Gothic" w:hAnsi="Century Gothic"/>
          <w:sz w:val="22"/>
          <w:szCs w:val="22"/>
          <w:lang w:val="el-GR"/>
        </w:rPr>
        <w:t>.</w:t>
      </w:r>
    </w:p>
    <w:p w14:paraId="53117B24" w14:textId="77777777" w:rsidR="00483DCA" w:rsidRPr="00483DCA" w:rsidRDefault="00483DCA" w:rsidP="00A76FB2">
      <w:pPr>
        <w:spacing w:after="0" w:line="240" w:lineRule="auto"/>
        <w:jc w:val="both"/>
        <w:rPr>
          <w:rFonts w:ascii="Century Gothic" w:hAnsi="Century Gothic"/>
          <w:sz w:val="22"/>
          <w:szCs w:val="22"/>
          <w:lang w:val="el-GR"/>
        </w:rPr>
      </w:pPr>
    </w:p>
    <w:p w14:paraId="458BC4CA" w14:textId="0DBE408A" w:rsidR="00E27FE2" w:rsidRDefault="00BD3A0C" w:rsidP="00A76FB2">
      <w:pPr>
        <w:spacing w:after="0" w:line="240" w:lineRule="auto"/>
        <w:jc w:val="both"/>
        <w:rPr>
          <w:rFonts w:ascii="Century Gothic" w:hAnsi="Century Gothic"/>
          <w:i/>
          <w:iCs/>
          <w:sz w:val="22"/>
          <w:szCs w:val="22"/>
          <w:lang w:val="el-GR"/>
        </w:rPr>
      </w:pPr>
      <w:r w:rsidRPr="00612D87">
        <w:rPr>
          <w:rFonts w:ascii="Century Gothic" w:hAnsi="Century Gothic"/>
          <w:b/>
          <w:bCs/>
          <w:sz w:val="22"/>
          <w:szCs w:val="22"/>
          <w:lang w:val="el-GR"/>
        </w:rPr>
        <w:t xml:space="preserve">Ο </w:t>
      </w:r>
      <w:r w:rsidR="0064247D">
        <w:rPr>
          <w:rFonts w:ascii="Century Gothic" w:hAnsi="Century Gothic"/>
          <w:b/>
          <w:bCs/>
          <w:sz w:val="22"/>
          <w:szCs w:val="22"/>
          <w:lang w:val="el-GR"/>
        </w:rPr>
        <w:t>κύριος Νίκος Ροδόπουλος</w:t>
      </w:r>
      <w:r w:rsidR="00E27FE2" w:rsidRPr="00612D87">
        <w:rPr>
          <w:rFonts w:ascii="Century Gothic" w:hAnsi="Century Gothic"/>
          <w:b/>
          <w:bCs/>
          <w:sz w:val="22"/>
          <w:szCs w:val="22"/>
          <w:lang w:val="el-GR"/>
        </w:rPr>
        <w:t xml:space="preserve">, Διευθύνων Σύμβουλος, </w:t>
      </w:r>
      <w:r w:rsidR="00AA0986">
        <w:rPr>
          <w:rFonts w:ascii="Century Gothic" w:hAnsi="Century Gothic"/>
          <w:b/>
          <w:bCs/>
          <w:sz w:val="22"/>
          <w:szCs w:val="22"/>
          <w:lang w:val="nl-NL"/>
        </w:rPr>
        <w:t>Online</w:t>
      </w:r>
      <w:r w:rsidR="00AA0986" w:rsidRPr="00AA0986">
        <w:rPr>
          <w:rFonts w:ascii="Century Gothic" w:hAnsi="Century Gothic"/>
          <w:b/>
          <w:bCs/>
          <w:sz w:val="22"/>
          <w:szCs w:val="22"/>
          <w:lang w:val="el-GR"/>
        </w:rPr>
        <w:t xml:space="preserve"> </w:t>
      </w:r>
      <w:r w:rsidR="00AA0986">
        <w:rPr>
          <w:rFonts w:ascii="Century Gothic" w:hAnsi="Century Gothic"/>
          <w:b/>
          <w:bCs/>
          <w:sz w:val="22"/>
          <w:szCs w:val="22"/>
          <w:lang w:val="nl-NL"/>
        </w:rPr>
        <w:t>Data</w:t>
      </w:r>
      <w:r w:rsidR="00AA0986" w:rsidRPr="00AA0986">
        <w:rPr>
          <w:rFonts w:ascii="Century Gothic" w:hAnsi="Century Gothic"/>
          <w:b/>
          <w:bCs/>
          <w:sz w:val="22"/>
          <w:szCs w:val="22"/>
          <w:lang w:val="el-GR"/>
        </w:rPr>
        <w:t xml:space="preserve"> </w:t>
      </w:r>
      <w:r w:rsidR="0058380E">
        <w:rPr>
          <w:rFonts w:ascii="Century Gothic" w:hAnsi="Century Gothic"/>
          <w:b/>
          <w:bCs/>
          <w:sz w:val="22"/>
          <w:szCs w:val="22"/>
          <w:lang w:val="el-GR"/>
        </w:rPr>
        <w:t>και</w:t>
      </w:r>
      <w:r w:rsidR="00E27FE2" w:rsidRPr="00612D87">
        <w:rPr>
          <w:rFonts w:ascii="Century Gothic" w:hAnsi="Century Gothic"/>
          <w:b/>
          <w:bCs/>
          <w:sz w:val="22"/>
          <w:szCs w:val="22"/>
          <w:lang w:val="el-GR"/>
        </w:rPr>
        <w:t xml:space="preserve"> Μέλος ΔΣ</w:t>
      </w:r>
      <w:r w:rsidRPr="00612D87">
        <w:rPr>
          <w:rFonts w:ascii="Century Gothic" w:hAnsi="Century Gothic"/>
          <w:b/>
          <w:bCs/>
          <w:sz w:val="22"/>
          <w:szCs w:val="22"/>
          <w:lang w:val="el-GR"/>
        </w:rPr>
        <w:t xml:space="preserve"> του </w:t>
      </w:r>
      <w:r w:rsidR="00E27FE2" w:rsidRPr="00612D87">
        <w:rPr>
          <w:rFonts w:ascii="Century Gothic" w:hAnsi="Century Gothic"/>
          <w:b/>
          <w:bCs/>
          <w:sz w:val="22"/>
          <w:szCs w:val="22"/>
          <w:lang w:val="el-GR"/>
        </w:rPr>
        <w:t>ΣΕΠΕ</w:t>
      </w:r>
      <w:r w:rsidR="005B6EF0" w:rsidRPr="00612D87">
        <w:rPr>
          <w:rFonts w:ascii="Century Gothic" w:hAnsi="Century Gothic"/>
          <w:b/>
          <w:bCs/>
          <w:sz w:val="22"/>
          <w:szCs w:val="22"/>
          <w:lang w:val="el-GR"/>
        </w:rPr>
        <w:t>,</w:t>
      </w:r>
      <w:r w:rsidR="005B6EF0">
        <w:rPr>
          <w:rFonts w:ascii="Century Gothic" w:hAnsi="Century Gothic"/>
          <w:sz w:val="22"/>
          <w:szCs w:val="22"/>
          <w:lang w:val="el-GR"/>
        </w:rPr>
        <w:t xml:space="preserve"> </w:t>
      </w:r>
      <w:r w:rsidR="00683CAE">
        <w:rPr>
          <w:rFonts w:ascii="Century Gothic" w:hAnsi="Century Gothic"/>
          <w:sz w:val="22"/>
          <w:szCs w:val="22"/>
          <w:lang w:val="el-GR"/>
        </w:rPr>
        <w:t>ανέφερε</w:t>
      </w:r>
      <w:r w:rsidR="005B6EF0">
        <w:rPr>
          <w:rFonts w:ascii="Century Gothic" w:hAnsi="Century Gothic"/>
          <w:sz w:val="22"/>
          <w:szCs w:val="22"/>
          <w:lang w:val="el-GR"/>
        </w:rPr>
        <w:t xml:space="preserve">: </w:t>
      </w:r>
      <w:r w:rsidR="005B6EF0" w:rsidRPr="00681584">
        <w:rPr>
          <w:rFonts w:ascii="Century Gothic" w:hAnsi="Century Gothic"/>
          <w:i/>
          <w:iCs/>
          <w:sz w:val="22"/>
          <w:szCs w:val="22"/>
          <w:lang w:val="el-GR"/>
        </w:rPr>
        <w:t>«</w:t>
      </w:r>
      <w:r w:rsidR="00681584" w:rsidRPr="00681584">
        <w:rPr>
          <w:rFonts w:ascii="Century Gothic" w:hAnsi="Century Gothic"/>
          <w:i/>
          <w:iCs/>
          <w:sz w:val="22"/>
          <w:szCs w:val="22"/>
          <w:lang w:val="el-GR"/>
        </w:rPr>
        <w:t>Ο</w:t>
      </w:r>
      <w:r w:rsidR="006A72AD" w:rsidRPr="00681584">
        <w:rPr>
          <w:rFonts w:ascii="Century Gothic" w:hAnsi="Century Gothic"/>
          <w:i/>
          <w:iCs/>
          <w:sz w:val="22"/>
          <w:szCs w:val="22"/>
          <w:lang w:val="el-GR"/>
        </w:rPr>
        <w:t xml:space="preserve"> ιδιωτικός τομέας έχει μείνει πίσω, χωρίς επενδύσεις σε συστήματα που θα τον κάνουν ανταγωνιστικό ώστε να αναπτυχθεί. Η δημόσια διοίκηση έχει ψηφιοποιηθεί και τώρα πρέπει να ψηφιοποιηθούν και οι επιχειρήσεις ώστε να αξιοποιήσουν τη δυναμική αυτή</w:t>
      </w:r>
      <w:r w:rsidR="00B86417">
        <w:rPr>
          <w:rFonts w:ascii="Century Gothic" w:hAnsi="Century Gothic"/>
          <w:i/>
          <w:iCs/>
          <w:sz w:val="22"/>
          <w:szCs w:val="22"/>
          <w:lang w:val="el-GR"/>
        </w:rPr>
        <w:t xml:space="preserve">. </w:t>
      </w:r>
      <w:r w:rsidR="00057AD7" w:rsidRPr="00681584">
        <w:rPr>
          <w:rFonts w:ascii="Century Gothic" w:hAnsi="Century Gothic"/>
          <w:i/>
          <w:iCs/>
          <w:sz w:val="22"/>
          <w:szCs w:val="22"/>
          <w:lang w:val="el-GR"/>
        </w:rPr>
        <w:t>Οι προκλήσεις πλέον είναι τεράστιες, οι επιχειρήσεις μεγαλώνουν</w:t>
      </w:r>
      <w:r w:rsidR="009A422A">
        <w:rPr>
          <w:rFonts w:ascii="Century Gothic" w:hAnsi="Century Gothic"/>
          <w:i/>
          <w:iCs/>
          <w:sz w:val="22"/>
          <w:szCs w:val="22"/>
          <w:lang w:val="el-GR"/>
        </w:rPr>
        <w:t>,</w:t>
      </w:r>
      <w:r w:rsidR="00057AD7" w:rsidRPr="00681584">
        <w:rPr>
          <w:rFonts w:ascii="Century Gothic" w:hAnsi="Century Gothic"/>
          <w:i/>
          <w:iCs/>
          <w:sz w:val="22"/>
          <w:szCs w:val="22"/>
          <w:lang w:val="el-GR"/>
        </w:rPr>
        <w:t xml:space="preserve"> συγχωνεύονται</w:t>
      </w:r>
      <w:r w:rsidR="00681584" w:rsidRPr="00681584">
        <w:rPr>
          <w:rFonts w:ascii="Century Gothic" w:hAnsi="Century Gothic"/>
          <w:i/>
          <w:iCs/>
          <w:sz w:val="22"/>
          <w:szCs w:val="22"/>
          <w:lang w:val="el-GR"/>
        </w:rPr>
        <w:t xml:space="preserve"> </w:t>
      </w:r>
      <w:r w:rsidR="00057AD7" w:rsidRPr="00681584">
        <w:rPr>
          <w:rFonts w:ascii="Century Gothic" w:hAnsi="Century Gothic"/>
          <w:i/>
          <w:iCs/>
          <w:sz w:val="22"/>
          <w:szCs w:val="22"/>
          <w:lang w:val="el-GR"/>
        </w:rPr>
        <w:t xml:space="preserve">και πλέον καταλαβαίνουν σιγά σιγά πως η τεχνολογία είναι κέρδος και όχι κόστος. Είναι επένδυση και </w:t>
      </w:r>
      <w:r w:rsidR="00B86417">
        <w:rPr>
          <w:rFonts w:ascii="Century Gothic" w:hAnsi="Century Gothic"/>
          <w:i/>
          <w:iCs/>
          <w:sz w:val="22"/>
          <w:szCs w:val="22"/>
          <w:lang w:val="el-GR"/>
        </w:rPr>
        <w:t xml:space="preserve">σε </w:t>
      </w:r>
      <w:r w:rsidR="00057AD7" w:rsidRPr="00681584">
        <w:rPr>
          <w:rFonts w:ascii="Century Gothic" w:hAnsi="Century Gothic"/>
          <w:i/>
          <w:iCs/>
          <w:sz w:val="22"/>
          <w:szCs w:val="22"/>
          <w:lang w:val="el-GR"/>
        </w:rPr>
        <w:t>αυτ</w:t>
      </w:r>
      <w:r w:rsidR="00B86417">
        <w:rPr>
          <w:rFonts w:ascii="Century Gothic" w:hAnsi="Century Gothic"/>
          <w:i/>
          <w:iCs/>
          <w:sz w:val="22"/>
          <w:szCs w:val="22"/>
          <w:lang w:val="el-GR"/>
        </w:rPr>
        <w:t>ήν τη φιλοσοφία</w:t>
      </w:r>
      <w:r w:rsidR="00057AD7" w:rsidRPr="00681584">
        <w:rPr>
          <w:rFonts w:ascii="Century Gothic" w:hAnsi="Century Gothic"/>
          <w:i/>
          <w:iCs/>
          <w:sz w:val="22"/>
          <w:szCs w:val="22"/>
          <w:lang w:val="el-GR"/>
        </w:rPr>
        <w:t xml:space="preserve"> πρέπει να τους εκπαιδεύσουμε και εμείς</w:t>
      </w:r>
      <w:r w:rsidR="009A422A">
        <w:rPr>
          <w:rFonts w:ascii="Century Gothic" w:hAnsi="Century Gothic"/>
          <w:i/>
          <w:iCs/>
          <w:sz w:val="22"/>
          <w:szCs w:val="22"/>
          <w:lang w:val="el-GR"/>
        </w:rPr>
        <w:t>,</w:t>
      </w:r>
      <w:r w:rsidR="00057AD7" w:rsidRPr="00681584">
        <w:rPr>
          <w:rFonts w:ascii="Century Gothic" w:hAnsi="Century Gothic"/>
          <w:i/>
          <w:iCs/>
          <w:sz w:val="22"/>
          <w:szCs w:val="22"/>
          <w:lang w:val="el-GR"/>
        </w:rPr>
        <w:t xml:space="preserve"> να </w:t>
      </w:r>
      <w:r w:rsidR="00B86417">
        <w:rPr>
          <w:rFonts w:ascii="Century Gothic" w:hAnsi="Century Gothic"/>
          <w:i/>
          <w:iCs/>
          <w:sz w:val="22"/>
          <w:szCs w:val="22"/>
          <w:lang w:val="el-GR"/>
        </w:rPr>
        <w:t xml:space="preserve">το </w:t>
      </w:r>
      <w:r w:rsidR="00057AD7" w:rsidRPr="00681584">
        <w:rPr>
          <w:rFonts w:ascii="Century Gothic" w:hAnsi="Century Gothic"/>
          <w:i/>
          <w:iCs/>
          <w:sz w:val="22"/>
          <w:szCs w:val="22"/>
          <w:lang w:val="el-GR"/>
        </w:rPr>
        <w:t xml:space="preserve">αντιληφθούν. </w:t>
      </w:r>
      <w:r w:rsidR="006E3E61" w:rsidRPr="00681584">
        <w:rPr>
          <w:rFonts w:ascii="Century Gothic" w:hAnsi="Century Gothic"/>
          <w:i/>
          <w:iCs/>
          <w:sz w:val="22"/>
          <w:szCs w:val="22"/>
          <w:lang w:val="el-GR"/>
        </w:rPr>
        <w:t xml:space="preserve">Όπως επίσης </w:t>
      </w:r>
      <w:r w:rsidR="009A422A">
        <w:rPr>
          <w:rFonts w:ascii="Century Gothic" w:hAnsi="Century Gothic"/>
          <w:i/>
          <w:iCs/>
          <w:sz w:val="22"/>
          <w:szCs w:val="22"/>
          <w:lang w:val="el-GR"/>
        </w:rPr>
        <w:t xml:space="preserve">τεράστια </w:t>
      </w:r>
      <w:r w:rsidR="006E3E61" w:rsidRPr="00681584">
        <w:rPr>
          <w:rFonts w:ascii="Century Gothic" w:hAnsi="Century Gothic"/>
          <w:i/>
          <w:iCs/>
          <w:sz w:val="22"/>
          <w:szCs w:val="22"/>
          <w:lang w:val="el-GR"/>
        </w:rPr>
        <w:t xml:space="preserve">πρόκληση </w:t>
      </w:r>
      <w:r w:rsidR="00F873C2" w:rsidRPr="00681584">
        <w:rPr>
          <w:rFonts w:ascii="Century Gothic" w:hAnsi="Century Gothic"/>
          <w:i/>
          <w:iCs/>
          <w:sz w:val="22"/>
          <w:szCs w:val="22"/>
          <w:lang w:val="el-GR"/>
        </w:rPr>
        <w:t>πλέον</w:t>
      </w:r>
      <w:r w:rsidR="006E3E61" w:rsidRPr="00681584">
        <w:rPr>
          <w:rFonts w:ascii="Century Gothic" w:hAnsi="Century Gothic"/>
          <w:i/>
          <w:iCs/>
          <w:sz w:val="22"/>
          <w:szCs w:val="22"/>
          <w:lang w:val="el-GR"/>
        </w:rPr>
        <w:t xml:space="preserve"> </w:t>
      </w:r>
      <w:r w:rsidR="00F873C2" w:rsidRPr="00681584">
        <w:rPr>
          <w:rFonts w:ascii="Century Gothic" w:hAnsi="Century Gothic"/>
          <w:i/>
          <w:iCs/>
          <w:sz w:val="22"/>
          <w:szCs w:val="22"/>
          <w:lang w:val="el-GR"/>
        </w:rPr>
        <w:t>είναι</w:t>
      </w:r>
      <w:r w:rsidR="006E3E61" w:rsidRPr="00681584">
        <w:rPr>
          <w:rFonts w:ascii="Century Gothic" w:hAnsi="Century Gothic"/>
          <w:i/>
          <w:iCs/>
          <w:sz w:val="22"/>
          <w:szCs w:val="22"/>
          <w:lang w:val="el-GR"/>
        </w:rPr>
        <w:t xml:space="preserve"> </w:t>
      </w:r>
      <w:r w:rsidR="009A422A">
        <w:rPr>
          <w:rFonts w:ascii="Century Gothic" w:hAnsi="Century Gothic"/>
          <w:i/>
          <w:iCs/>
          <w:sz w:val="22"/>
          <w:szCs w:val="22"/>
          <w:lang w:val="el-GR"/>
        </w:rPr>
        <w:t xml:space="preserve">και </w:t>
      </w:r>
      <w:r w:rsidR="00681584" w:rsidRPr="00681584">
        <w:rPr>
          <w:rFonts w:ascii="Century Gothic" w:hAnsi="Century Gothic"/>
          <w:i/>
          <w:iCs/>
          <w:sz w:val="22"/>
          <w:szCs w:val="22"/>
          <w:lang w:val="el-GR"/>
        </w:rPr>
        <w:t xml:space="preserve">η εύρεση και </w:t>
      </w:r>
      <w:r w:rsidR="009A422A" w:rsidRPr="009A422A">
        <w:rPr>
          <w:rFonts w:ascii="Century Gothic" w:hAnsi="Century Gothic"/>
          <w:i/>
          <w:iCs/>
          <w:sz w:val="22"/>
          <w:szCs w:val="22"/>
          <w:lang w:val="el-GR"/>
        </w:rPr>
        <w:t>“</w:t>
      </w:r>
      <w:r w:rsidR="00681584" w:rsidRPr="00681584">
        <w:rPr>
          <w:rFonts w:ascii="Century Gothic" w:hAnsi="Century Gothic"/>
          <w:i/>
          <w:iCs/>
          <w:sz w:val="22"/>
          <w:szCs w:val="22"/>
          <w:lang w:val="el-GR"/>
        </w:rPr>
        <w:t>παραγωγή</w:t>
      </w:r>
      <w:r w:rsidR="009A422A" w:rsidRPr="009A422A">
        <w:rPr>
          <w:rFonts w:ascii="Century Gothic" w:hAnsi="Century Gothic"/>
          <w:i/>
          <w:iCs/>
          <w:sz w:val="22"/>
          <w:szCs w:val="22"/>
          <w:lang w:val="el-GR"/>
        </w:rPr>
        <w:t>”</w:t>
      </w:r>
      <w:r w:rsidR="00681584" w:rsidRPr="00681584">
        <w:rPr>
          <w:rFonts w:ascii="Century Gothic" w:hAnsi="Century Gothic"/>
          <w:i/>
          <w:iCs/>
          <w:sz w:val="22"/>
          <w:szCs w:val="22"/>
          <w:lang w:val="el-GR"/>
        </w:rPr>
        <w:t xml:space="preserve"> του ανθρώπινου δυναμικού που απαιτείται</w:t>
      </w:r>
      <w:r w:rsidR="009A422A">
        <w:rPr>
          <w:rFonts w:ascii="Century Gothic" w:hAnsi="Century Gothic"/>
          <w:i/>
          <w:iCs/>
          <w:sz w:val="22"/>
          <w:szCs w:val="22"/>
          <w:lang w:val="el-GR"/>
        </w:rPr>
        <w:t xml:space="preserve"> για όσα πρέπει να γίνουν</w:t>
      </w:r>
      <w:r w:rsidR="005B6EF0" w:rsidRPr="00681584">
        <w:rPr>
          <w:rFonts w:ascii="Century Gothic" w:hAnsi="Century Gothic"/>
          <w:i/>
          <w:iCs/>
          <w:sz w:val="22"/>
          <w:szCs w:val="22"/>
          <w:lang w:val="el-GR"/>
        </w:rPr>
        <w:t>».</w:t>
      </w:r>
    </w:p>
    <w:p w14:paraId="5C42C806" w14:textId="77777777" w:rsidR="005A1076" w:rsidRPr="00B86417" w:rsidRDefault="005A1076" w:rsidP="00A76FB2">
      <w:pPr>
        <w:spacing w:after="0" w:line="240" w:lineRule="auto"/>
        <w:jc w:val="both"/>
        <w:rPr>
          <w:rFonts w:ascii="Century Gothic" w:hAnsi="Century Gothic"/>
          <w:i/>
          <w:iCs/>
          <w:sz w:val="22"/>
          <w:szCs w:val="22"/>
          <w:lang w:val="el-GR"/>
        </w:rPr>
      </w:pPr>
    </w:p>
    <w:p w14:paraId="6711E1AA" w14:textId="1E39C97B" w:rsidR="00E27FE2" w:rsidRPr="009A422A" w:rsidRDefault="00F95F64" w:rsidP="00A76FB2">
      <w:pPr>
        <w:spacing w:after="0" w:line="240" w:lineRule="auto"/>
        <w:jc w:val="both"/>
        <w:rPr>
          <w:rFonts w:ascii="Century Gothic" w:hAnsi="Century Gothic"/>
          <w:sz w:val="22"/>
          <w:szCs w:val="22"/>
          <w:lang w:val="el-GR"/>
        </w:rPr>
      </w:pPr>
      <w:r w:rsidRPr="00F95F64">
        <w:rPr>
          <w:rFonts w:ascii="Century Gothic" w:hAnsi="Century Gothic"/>
          <w:b/>
          <w:bCs/>
          <w:sz w:val="22"/>
          <w:szCs w:val="22"/>
          <w:lang w:val="el-GR"/>
        </w:rPr>
        <w:t xml:space="preserve">Στο δεύτερο </w:t>
      </w:r>
      <w:r w:rsidR="00E27FE2" w:rsidRPr="00F95F64">
        <w:rPr>
          <w:rFonts w:ascii="Century Gothic" w:hAnsi="Century Gothic"/>
          <w:b/>
          <w:bCs/>
          <w:sz w:val="22"/>
          <w:szCs w:val="22"/>
          <w:lang w:val="el-GR"/>
        </w:rPr>
        <w:t xml:space="preserve">Πάνελ </w:t>
      </w:r>
      <w:r w:rsidRPr="00F95F64">
        <w:rPr>
          <w:rFonts w:ascii="Century Gothic" w:hAnsi="Century Gothic"/>
          <w:b/>
          <w:bCs/>
          <w:sz w:val="22"/>
          <w:szCs w:val="22"/>
          <w:lang w:val="el-GR"/>
        </w:rPr>
        <w:t xml:space="preserve">με </w:t>
      </w:r>
      <w:r>
        <w:rPr>
          <w:rFonts w:ascii="Century Gothic" w:hAnsi="Century Gothic"/>
          <w:b/>
          <w:bCs/>
          <w:sz w:val="22"/>
          <w:szCs w:val="22"/>
          <w:lang w:val="el-GR"/>
        </w:rPr>
        <w:t>θέμα</w:t>
      </w:r>
      <w:r w:rsidR="00E27FE2" w:rsidRPr="00F95F64">
        <w:rPr>
          <w:rFonts w:ascii="Century Gothic" w:hAnsi="Century Gothic"/>
          <w:b/>
          <w:bCs/>
          <w:sz w:val="22"/>
          <w:szCs w:val="22"/>
          <w:lang w:val="el-GR"/>
        </w:rPr>
        <w:t xml:space="preserve"> </w:t>
      </w:r>
      <w:r>
        <w:rPr>
          <w:rFonts w:ascii="Century Gothic" w:hAnsi="Century Gothic"/>
          <w:b/>
          <w:bCs/>
          <w:sz w:val="22"/>
          <w:szCs w:val="22"/>
          <w:lang w:val="el-GR"/>
        </w:rPr>
        <w:t>«</w:t>
      </w:r>
      <w:r w:rsidR="00E27FE2" w:rsidRPr="00F95F64">
        <w:rPr>
          <w:rFonts w:ascii="Century Gothic" w:hAnsi="Century Gothic"/>
          <w:b/>
          <w:bCs/>
          <w:i/>
          <w:iCs/>
          <w:sz w:val="22"/>
          <w:szCs w:val="22"/>
          <w:lang w:val="el-GR"/>
        </w:rPr>
        <w:t>Άμυνα και Διάστημα: Ευκαιρίες και Προκλήσεις</w:t>
      </w:r>
      <w:r w:rsidRPr="00F95F64">
        <w:rPr>
          <w:rFonts w:ascii="Century Gothic" w:hAnsi="Century Gothic"/>
          <w:b/>
          <w:bCs/>
          <w:sz w:val="22"/>
          <w:szCs w:val="22"/>
          <w:lang w:val="el-GR"/>
        </w:rPr>
        <w:t xml:space="preserve">» </w:t>
      </w:r>
      <w:r w:rsidR="009A422A">
        <w:rPr>
          <w:rFonts w:ascii="Century Gothic" w:hAnsi="Century Gothic"/>
          <w:b/>
          <w:bCs/>
          <w:sz w:val="22"/>
          <w:szCs w:val="22"/>
          <w:lang w:val="el-GR"/>
        </w:rPr>
        <w:t xml:space="preserve">αρχικά το λόγο πήρε </w:t>
      </w:r>
      <w:r>
        <w:rPr>
          <w:rFonts w:ascii="Century Gothic" w:hAnsi="Century Gothic"/>
          <w:b/>
          <w:bCs/>
          <w:i/>
          <w:iCs/>
          <w:sz w:val="22"/>
          <w:szCs w:val="22"/>
          <w:lang w:val="el-GR"/>
        </w:rPr>
        <w:t xml:space="preserve">ο </w:t>
      </w:r>
      <w:r w:rsidR="00E27FE2" w:rsidRPr="00D45726">
        <w:rPr>
          <w:rFonts w:ascii="Century Gothic" w:hAnsi="Century Gothic"/>
          <w:b/>
          <w:bCs/>
          <w:sz w:val="22"/>
          <w:szCs w:val="22"/>
          <w:lang w:val="el-GR"/>
        </w:rPr>
        <w:t>Δρ. Κωνσταντίνος Καράντζαλος</w:t>
      </w:r>
      <w:r w:rsidR="00E27FE2" w:rsidRPr="00D45726">
        <w:rPr>
          <w:rFonts w:ascii="Century Gothic" w:hAnsi="Century Gothic"/>
          <w:sz w:val="22"/>
          <w:szCs w:val="22"/>
          <w:lang w:val="el-GR"/>
        </w:rPr>
        <w:t>, Γενικός Γραμματέας Τηλεπικοινωνιών και Ταχυδρομείων</w:t>
      </w:r>
      <w:r>
        <w:rPr>
          <w:rFonts w:ascii="Century Gothic" w:hAnsi="Century Gothic"/>
          <w:sz w:val="22"/>
          <w:szCs w:val="22"/>
          <w:lang w:val="el-GR"/>
        </w:rPr>
        <w:t xml:space="preserve">, </w:t>
      </w:r>
      <w:r w:rsidR="009A422A">
        <w:rPr>
          <w:rFonts w:ascii="Century Gothic" w:hAnsi="Century Gothic"/>
          <w:sz w:val="22"/>
          <w:szCs w:val="22"/>
          <w:lang w:val="el-GR"/>
        </w:rPr>
        <w:t>επισημαίνοντας</w:t>
      </w:r>
      <w:r w:rsidR="007D021C">
        <w:rPr>
          <w:rFonts w:ascii="Century Gothic" w:hAnsi="Century Gothic"/>
          <w:sz w:val="22"/>
          <w:szCs w:val="22"/>
          <w:lang w:val="el-GR"/>
        </w:rPr>
        <w:t xml:space="preserve">: </w:t>
      </w:r>
      <w:r w:rsidR="007D021C" w:rsidRPr="00C04151">
        <w:rPr>
          <w:rFonts w:ascii="Century Gothic" w:hAnsi="Century Gothic"/>
          <w:i/>
          <w:iCs/>
          <w:sz w:val="22"/>
          <w:szCs w:val="22"/>
          <w:lang w:val="el-GR"/>
        </w:rPr>
        <w:t>«</w:t>
      </w:r>
      <w:r w:rsidR="0056447A" w:rsidRPr="00C04151">
        <w:rPr>
          <w:rFonts w:ascii="Century Gothic" w:hAnsi="Century Gothic"/>
          <w:i/>
          <w:iCs/>
          <w:sz w:val="22"/>
          <w:szCs w:val="22"/>
          <w:lang w:val="el-GR"/>
        </w:rPr>
        <w:t xml:space="preserve">Το διάστημα πλέον είναι ένα σημαντικό μέρος της άμυνας. Ταυτόχρονα υπάρχει η ανάπτυξη συστημάτων που προστατεύουν τις υποδομές στις τηλεπικοινωνίες και όχι μόνο. Στην χώρα μας έχουμε ένα καλό </w:t>
      </w:r>
      <w:r w:rsidR="0056447A" w:rsidRPr="00C04151">
        <w:rPr>
          <w:rFonts w:ascii="Century Gothic" w:hAnsi="Century Gothic"/>
          <w:i/>
          <w:iCs/>
          <w:sz w:val="22"/>
          <w:szCs w:val="22"/>
          <w:lang w:val="nl-NL"/>
        </w:rPr>
        <w:t>momentum</w:t>
      </w:r>
      <w:r w:rsidR="0056447A" w:rsidRPr="00C04151">
        <w:rPr>
          <w:rFonts w:ascii="Century Gothic" w:hAnsi="Century Gothic"/>
          <w:i/>
          <w:iCs/>
          <w:sz w:val="22"/>
          <w:szCs w:val="22"/>
          <w:lang w:val="el-GR"/>
        </w:rPr>
        <w:t xml:space="preserve"> καθώς </w:t>
      </w:r>
      <w:r w:rsidR="00C04151" w:rsidRPr="00C04151">
        <w:rPr>
          <w:rFonts w:ascii="Century Gothic" w:hAnsi="Century Gothic"/>
          <w:i/>
          <w:iCs/>
          <w:sz w:val="22"/>
          <w:szCs w:val="22"/>
          <w:lang w:val="el-GR"/>
        </w:rPr>
        <w:t>φτιάχνουμε</w:t>
      </w:r>
      <w:r w:rsidR="0056447A" w:rsidRPr="00C04151">
        <w:rPr>
          <w:rFonts w:ascii="Century Gothic" w:hAnsi="Century Gothic"/>
          <w:i/>
          <w:iCs/>
          <w:sz w:val="22"/>
          <w:szCs w:val="22"/>
          <w:lang w:val="el-GR"/>
        </w:rPr>
        <w:t xml:space="preserve"> σύγχρονα συστήματα και αναπτύσσουμε τεχνολογί</w:t>
      </w:r>
      <w:r w:rsidR="009A422A">
        <w:rPr>
          <w:rFonts w:ascii="Century Gothic" w:hAnsi="Century Gothic"/>
          <w:i/>
          <w:iCs/>
          <w:sz w:val="22"/>
          <w:szCs w:val="22"/>
          <w:lang w:val="el-GR"/>
        </w:rPr>
        <w:t>α, χ</w:t>
      </w:r>
      <w:r w:rsidR="0056447A" w:rsidRPr="00C04151">
        <w:rPr>
          <w:rFonts w:ascii="Century Gothic" w:hAnsi="Century Gothic"/>
          <w:i/>
          <w:iCs/>
          <w:sz w:val="22"/>
          <w:szCs w:val="22"/>
          <w:lang w:val="el-GR"/>
        </w:rPr>
        <w:t>τίζ</w:t>
      </w:r>
      <w:r w:rsidR="009A422A">
        <w:rPr>
          <w:rFonts w:ascii="Century Gothic" w:hAnsi="Century Gothic"/>
          <w:i/>
          <w:iCs/>
          <w:sz w:val="22"/>
          <w:szCs w:val="22"/>
          <w:lang w:val="el-GR"/>
        </w:rPr>
        <w:t>οντας σημαντική</w:t>
      </w:r>
      <w:r w:rsidR="0056447A" w:rsidRPr="00C04151">
        <w:rPr>
          <w:rFonts w:ascii="Century Gothic" w:hAnsi="Century Gothic"/>
          <w:i/>
          <w:iCs/>
          <w:sz w:val="22"/>
          <w:szCs w:val="22"/>
          <w:lang w:val="el-GR"/>
        </w:rPr>
        <w:t xml:space="preserve"> τεχνογνωσία. Η πρόκληση είναι να καταφέρουμε να φέρουμε και </w:t>
      </w:r>
      <w:r w:rsidR="00C04151" w:rsidRPr="00C04151">
        <w:rPr>
          <w:rFonts w:ascii="Century Gothic" w:hAnsi="Century Gothic"/>
          <w:i/>
          <w:iCs/>
          <w:sz w:val="22"/>
          <w:szCs w:val="22"/>
          <w:lang w:val="el-GR"/>
        </w:rPr>
        <w:t xml:space="preserve">τη </w:t>
      </w:r>
      <w:r w:rsidR="0056447A" w:rsidRPr="00C04151">
        <w:rPr>
          <w:rFonts w:ascii="Century Gothic" w:hAnsi="Century Gothic"/>
          <w:i/>
          <w:iCs/>
          <w:sz w:val="22"/>
          <w:szCs w:val="22"/>
          <w:lang w:val="el-GR"/>
        </w:rPr>
        <w:t xml:space="preserve">χρηματοδότηση </w:t>
      </w:r>
      <w:r w:rsidR="00C04151" w:rsidRPr="00C04151">
        <w:rPr>
          <w:rFonts w:ascii="Century Gothic" w:hAnsi="Century Gothic"/>
          <w:i/>
          <w:iCs/>
          <w:sz w:val="22"/>
          <w:szCs w:val="22"/>
          <w:lang w:val="el-GR"/>
        </w:rPr>
        <w:t xml:space="preserve">ώστε </w:t>
      </w:r>
      <w:r w:rsidR="0056447A" w:rsidRPr="00C04151">
        <w:rPr>
          <w:rFonts w:ascii="Century Gothic" w:hAnsi="Century Gothic"/>
          <w:i/>
          <w:iCs/>
          <w:sz w:val="22"/>
          <w:szCs w:val="22"/>
          <w:lang w:val="el-GR"/>
        </w:rPr>
        <w:t xml:space="preserve">τα επόμενα χρόνια να </w:t>
      </w:r>
      <w:r w:rsidR="00C04151" w:rsidRPr="00C04151">
        <w:rPr>
          <w:rFonts w:ascii="Century Gothic" w:hAnsi="Century Gothic"/>
          <w:i/>
          <w:iCs/>
          <w:sz w:val="22"/>
          <w:szCs w:val="22"/>
          <w:lang w:val="el-GR"/>
        </w:rPr>
        <w:t>εξάγουμε ακόμα περισσότερο αυτήν την τεχνογνωσία</w:t>
      </w:r>
      <w:r w:rsidR="009A422A">
        <w:rPr>
          <w:rFonts w:ascii="Century Gothic" w:hAnsi="Century Gothic"/>
          <w:i/>
          <w:iCs/>
          <w:sz w:val="22"/>
          <w:szCs w:val="22"/>
          <w:lang w:val="el-GR"/>
        </w:rPr>
        <w:t>»</w:t>
      </w:r>
      <w:r w:rsidR="008153DA">
        <w:rPr>
          <w:rFonts w:ascii="Century Gothic" w:hAnsi="Century Gothic"/>
          <w:i/>
          <w:iCs/>
          <w:sz w:val="22"/>
          <w:szCs w:val="22"/>
          <w:lang w:val="el-GR"/>
        </w:rPr>
        <w:t xml:space="preserve">. </w:t>
      </w:r>
      <w:r w:rsidR="009A422A" w:rsidRPr="009A422A">
        <w:rPr>
          <w:rFonts w:ascii="Century Gothic" w:hAnsi="Century Gothic"/>
          <w:sz w:val="22"/>
          <w:szCs w:val="22"/>
          <w:lang w:val="el-GR"/>
        </w:rPr>
        <w:t>Κλείνοντας την τοποθέτηση του σημείωσε ακόμη πως ήδη μέσα στο</w:t>
      </w:r>
      <w:r w:rsidR="008153DA" w:rsidRPr="009A422A">
        <w:rPr>
          <w:rFonts w:ascii="Century Gothic" w:hAnsi="Century Gothic"/>
          <w:sz w:val="22"/>
          <w:szCs w:val="22"/>
          <w:lang w:val="el-GR"/>
        </w:rPr>
        <w:t>ν επόμενο μήνα βγαίνει η διαβούλευση για την εθνική στρατηγική για το διάστημα</w:t>
      </w:r>
      <w:r w:rsidR="007D021C" w:rsidRPr="009A422A">
        <w:rPr>
          <w:rFonts w:ascii="Century Gothic" w:hAnsi="Century Gothic"/>
          <w:sz w:val="22"/>
          <w:szCs w:val="22"/>
          <w:lang w:val="el-GR"/>
        </w:rPr>
        <w:t>.</w:t>
      </w:r>
    </w:p>
    <w:p w14:paraId="37132C0B" w14:textId="77777777" w:rsidR="00A35C11" w:rsidRDefault="00A35C11" w:rsidP="00A76FB2">
      <w:pPr>
        <w:spacing w:after="0" w:line="240" w:lineRule="auto"/>
        <w:jc w:val="both"/>
        <w:rPr>
          <w:rFonts w:ascii="Century Gothic" w:hAnsi="Century Gothic"/>
          <w:b/>
          <w:bCs/>
          <w:sz w:val="22"/>
          <w:szCs w:val="22"/>
          <w:lang w:val="el-GR"/>
        </w:rPr>
      </w:pPr>
    </w:p>
    <w:p w14:paraId="340B20EF" w14:textId="337608D2" w:rsidR="00E27FE2" w:rsidRDefault="00A35C11" w:rsidP="009A422A">
      <w:pPr>
        <w:spacing w:after="0" w:line="240" w:lineRule="auto"/>
        <w:jc w:val="both"/>
        <w:rPr>
          <w:rFonts w:ascii="Century Gothic" w:hAnsi="Century Gothic"/>
          <w:sz w:val="22"/>
          <w:szCs w:val="22"/>
          <w:lang w:val="el-GR"/>
        </w:rPr>
      </w:pPr>
      <w:r>
        <w:rPr>
          <w:rFonts w:ascii="Century Gothic" w:hAnsi="Century Gothic"/>
          <w:b/>
          <w:bCs/>
          <w:sz w:val="22"/>
          <w:szCs w:val="22"/>
          <w:lang w:val="el-GR"/>
        </w:rPr>
        <w:t xml:space="preserve">Ο </w:t>
      </w:r>
      <w:r w:rsidR="00683CAE">
        <w:rPr>
          <w:rFonts w:ascii="Century Gothic" w:hAnsi="Century Gothic"/>
          <w:b/>
          <w:bCs/>
          <w:sz w:val="22"/>
          <w:szCs w:val="22"/>
          <w:lang w:val="el-GR"/>
        </w:rPr>
        <w:t xml:space="preserve">κύριος </w:t>
      </w:r>
      <w:r w:rsidR="00E27FE2" w:rsidRPr="00D45726">
        <w:rPr>
          <w:rFonts w:ascii="Century Gothic" w:hAnsi="Century Gothic"/>
          <w:b/>
          <w:bCs/>
          <w:sz w:val="22"/>
          <w:szCs w:val="22"/>
          <w:lang w:val="el-GR"/>
        </w:rPr>
        <w:t>Παντελής Τζωρτζάκης</w:t>
      </w:r>
      <w:r w:rsidR="00E27FE2" w:rsidRPr="00777618">
        <w:rPr>
          <w:rFonts w:ascii="Century Gothic" w:hAnsi="Century Gothic"/>
          <w:b/>
          <w:bCs/>
          <w:sz w:val="22"/>
          <w:szCs w:val="22"/>
          <w:lang w:val="el-GR"/>
        </w:rPr>
        <w:t>, Διευθύνων Σύμβουλος</w:t>
      </w:r>
      <w:r w:rsidRPr="00777618">
        <w:rPr>
          <w:rFonts w:ascii="Century Gothic" w:hAnsi="Century Gothic"/>
          <w:b/>
          <w:bCs/>
          <w:sz w:val="22"/>
          <w:szCs w:val="22"/>
          <w:lang w:val="el-GR"/>
        </w:rPr>
        <w:t xml:space="preserve"> του</w:t>
      </w:r>
      <w:r w:rsidR="00E27FE2" w:rsidRPr="00777618">
        <w:rPr>
          <w:rFonts w:ascii="Century Gothic" w:hAnsi="Century Gothic"/>
          <w:b/>
          <w:bCs/>
          <w:sz w:val="22"/>
          <w:szCs w:val="22"/>
          <w:lang w:val="el-GR"/>
        </w:rPr>
        <w:t xml:space="preserve"> </w:t>
      </w:r>
      <w:r w:rsidR="00E529B1" w:rsidRPr="00777618">
        <w:rPr>
          <w:rFonts w:ascii="Century Gothic" w:hAnsi="Century Gothic"/>
          <w:b/>
          <w:bCs/>
          <w:sz w:val="22"/>
          <w:szCs w:val="22"/>
          <w:lang w:val="el-GR"/>
        </w:rPr>
        <w:t>Ελληνικού Κέντρου Αμυντικής Καινοτομίας,</w:t>
      </w:r>
      <w:r w:rsidR="00E529B1">
        <w:rPr>
          <w:rFonts w:ascii="Century Gothic" w:hAnsi="Century Gothic"/>
          <w:sz w:val="22"/>
          <w:szCs w:val="22"/>
          <w:lang w:val="el-GR"/>
        </w:rPr>
        <w:t xml:space="preserve"> στάθηκε </w:t>
      </w:r>
      <w:r w:rsidR="008B68AA">
        <w:rPr>
          <w:rFonts w:ascii="Century Gothic" w:hAnsi="Century Gothic"/>
          <w:sz w:val="22"/>
          <w:szCs w:val="22"/>
          <w:lang w:val="el-GR"/>
        </w:rPr>
        <w:t xml:space="preserve">μεταξύ άλλων </w:t>
      </w:r>
      <w:r w:rsidR="00E529B1">
        <w:rPr>
          <w:rFonts w:ascii="Century Gothic" w:hAnsi="Century Gothic"/>
          <w:sz w:val="22"/>
          <w:szCs w:val="22"/>
          <w:lang w:val="el-GR"/>
        </w:rPr>
        <w:t>και στη</w:t>
      </w:r>
      <w:r w:rsidR="001714E6">
        <w:rPr>
          <w:rFonts w:ascii="Century Gothic" w:hAnsi="Century Gothic"/>
          <w:sz w:val="22"/>
          <w:szCs w:val="22"/>
          <w:lang w:val="el-GR"/>
        </w:rPr>
        <w:t xml:space="preserve"> σημασία της</w:t>
      </w:r>
      <w:r w:rsidR="005571B4">
        <w:rPr>
          <w:rFonts w:ascii="Century Gothic" w:hAnsi="Century Gothic"/>
          <w:sz w:val="22"/>
          <w:szCs w:val="22"/>
          <w:lang w:val="el-GR"/>
        </w:rPr>
        <w:t xml:space="preserve"> υπογραφή</w:t>
      </w:r>
      <w:r w:rsidR="001714E6">
        <w:rPr>
          <w:rFonts w:ascii="Century Gothic" w:hAnsi="Century Gothic"/>
          <w:sz w:val="22"/>
          <w:szCs w:val="22"/>
          <w:lang w:val="el-GR"/>
        </w:rPr>
        <w:t>ς</w:t>
      </w:r>
      <w:r w:rsidR="005571B4">
        <w:rPr>
          <w:rFonts w:ascii="Century Gothic" w:hAnsi="Century Gothic"/>
          <w:sz w:val="22"/>
          <w:szCs w:val="22"/>
          <w:lang w:val="el-GR"/>
        </w:rPr>
        <w:t xml:space="preserve"> </w:t>
      </w:r>
      <w:r w:rsidR="005571B4" w:rsidRPr="005571B4">
        <w:rPr>
          <w:rFonts w:ascii="Century Gothic" w:hAnsi="Century Gothic"/>
          <w:sz w:val="22"/>
          <w:szCs w:val="22"/>
          <w:lang w:val="el-GR"/>
        </w:rPr>
        <w:t>Μνημόνιο</w:t>
      </w:r>
      <w:r w:rsidR="005571B4">
        <w:rPr>
          <w:rFonts w:ascii="Century Gothic" w:hAnsi="Century Gothic"/>
          <w:sz w:val="22"/>
          <w:szCs w:val="22"/>
          <w:lang w:val="el-GR"/>
        </w:rPr>
        <w:t>υ</w:t>
      </w:r>
      <w:r w:rsidR="005571B4" w:rsidRPr="005571B4">
        <w:rPr>
          <w:rFonts w:ascii="Century Gothic" w:hAnsi="Century Gothic"/>
          <w:sz w:val="22"/>
          <w:szCs w:val="22"/>
          <w:lang w:val="el-GR"/>
        </w:rPr>
        <w:t xml:space="preserve"> Συνεργασίας</w:t>
      </w:r>
      <w:r>
        <w:rPr>
          <w:rFonts w:ascii="Century Gothic" w:hAnsi="Century Gothic"/>
          <w:sz w:val="22"/>
          <w:szCs w:val="22"/>
          <w:lang w:val="el-GR"/>
        </w:rPr>
        <w:t xml:space="preserve"> </w:t>
      </w:r>
      <w:r w:rsidR="008B68AA">
        <w:rPr>
          <w:rFonts w:ascii="Century Gothic" w:hAnsi="Century Gothic"/>
          <w:sz w:val="22"/>
          <w:szCs w:val="22"/>
          <w:lang w:val="el-GR"/>
        </w:rPr>
        <w:t>με τον ΣΕΠΕ</w:t>
      </w:r>
      <w:r w:rsidR="007B7378">
        <w:rPr>
          <w:rFonts w:ascii="Century Gothic" w:hAnsi="Century Gothic"/>
          <w:sz w:val="22"/>
          <w:szCs w:val="22"/>
          <w:lang w:val="el-GR"/>
        </w:rPr>
        <w:t>:</w:t>
      </w:r>
      <w:r w:rsidR="008B68AA">
        <w:rPr>
          <w:rFonts w:ascii="Century Gothic" w:hAnsi="Century Gothic"/>
          <w:sz w:val="22"/>
          <w:szCs w:val="22"/>
          <w:lang w:val="el-GR"/>
        </w:rPr>
        <w:t xml:space="preserve"> </w:t>
      </w:r>
      <w:r w:rsidRPr="00A35C11">
        <w:rPr>
          <w:rFonts w:ascii="Century Gothic" w:hAnsi="Century Gothic"/>
          <w:sz w:val="22"/>
          <w:szCs w:val="22"/>
          <w:lang w:val="el-GR"/>
        </w:rPr>
        <w:t>«</w:t>
      </w:r>
      <w:r w:rsidRPr="00713D89">
        <w:rPr>
          <w:rFonts w:ascii="Century Gothic" w:hAnsi="Century Gothic"/>
          <w:i/>
          <w:iCs/>
          <w:sz w:val="22"/>
          <w:szCs w:val="22"/>
          <w:lang w:val="el-GR"/>
        </w:rPr>
        <w:t>Στο ΕΛΚΑΚ επενδύουμε στη δύναμη των συνεργασιών και πιστεύουμε ακράδαντα ότι η Ελλάδα μπορεί να πρωταγωνιστήσει ως κόμβος τεχνολογικής και αμυντικής αριστείας με διεθνή προσανατολισμό. Η συνεργασία μας με το ΣΕΠΕ, στον οποίο έχω την τιμή να είμαι Επίτιμος Πρόεδρος, αποτελεί ένα στρατηγικό βήμα προς αυτή την κατεύθυνση και αποτυπώνει έμπρακτα τη δέσμευσή μας να κάνουμε αυτό το όραμα πράξη</w:t>
      </w:r>
      <w:r w:rsidRPr="00A35C11">
        <w:rPr>
          <w:rFonts w:ascii="Century Gothic" w:hAnsi="Century Gothic"/>
          <w:sz w:val="22"/>
          <w:szCs w:val="22"/>
          <w:lang w:val="el-GR"/>
        </w:rPr>
        <w:t>»</w:t>
      </w:r>
      <w:r w:rsidR="00713D89">
        <w:rPr>
          <w:rFonts w:ascii="Century Gothic" w:hAnsi="Century Gothic"/>
          <w:sz w:val="22"/>
          <w:szCs w:val="22"/>
          <w:lang w:val="el-GR"/>
        </w:rPr>
        <w:t>.</w:t>
      </w:r>
    </w:p>
    <w:p w14:paraId="59B210C1" w14:textId="77777777" w:rsidR="0028762C" w:rsidRDefault="0028762C" w:rsidP="009A422A">
      <w:pPr>
        <w:spacing w:after="0" w:line="240" w:lineRule="auto"/>
        <w:jc w:val="both"/>
        <w:rPr>
          <w:rFonts w:ascii="Century Gothic" w:hAnsi="Century Gothic"/>
          <w:sz w:val="22"/>
          <w:szCs w:val="22"/>
          <w:lang w:val="el-GR"/>
        </w:rPr>
      </w:pPr>
    </w:p>
    <w:p w14:paraId="4F6485D8" w14:textId="1649B084" w:rsidR="00A35C11" w:rsidRPr="00683CAE" w:rsidRDefault="009A422A" w:rsidP="00683CAE">
      <w:pPr>
        <w:spacing w:line="240" w:lineRule="auto"/>
        <w:jc w:val="both"/>
        <w:rPr>
          <w:rFonts w:ascii="Century Gothic" w:hAnsi="Century Gothic" w:cs="Arial"/>
          <w:i/>
          <w:iCs/>
          <w:color w:val="000000" w:themeColor="text1"/>
          <w:sz w:val="22"/>
          <w:szCs w:val="22"/>
          <w:lang w:val="el-GR"/>
        </w:rPr>
      </w:pPr>
      <w:r w:rsidRPr="009A422A">
        <w:rPr>
          <w:rFonts w:ascii="Century Gothic" w:hAnsi="Century Gothic" w:cs="Arial"/>
          <w:color w:val="000000" w:themeColor="text1"/>
          <w:sz w:val="22"/>
          <w:szCs w:val="22"/>
          <w:lang w:val="el-GR"/>
        </w:rPr>
        <w:t xml:space="preserve">H </w:t>
      </w:r>
      <w:r w:rsidRPr="009A422A">
        <w:rPr>
          <w:rFonts w:ascii="Century Gothic" w:hAnsi="Century Gothic" w:cs="Arial"/>
          <w:b/>
          <w:bCs/>
          <w:color w:val="000000" w:themeColor="text1"/>
          <w:sz w:val="22"/>
          <w:szCs w:val="22"/>
          <w:lang w:val="el-GR"/>
        </w:rPr>
        <w:t>Πρόεδρος του ΣΕΠΕ κυρία Γιώτα Παπαρίδου</w:t>
      </w:r>
      <w:r w:rsidRPr="009A422A">
        <w:rPr>
          <w:rFonts w:ascii="Century Gothic" w:hAnsi="Century Gothic" w:cs="Arial"/>
          <w:color w:val="000000" w:themeColor="text1"/>
          <w:sz w:val="22"/>
          <w:szCs w:val="22"/>
          <w:lang w:val="el-GR"/>
        </w:rPr>
        <w:t xml:space="preserve">, αφού χαιρέτισε τη συνεργασία μεταξύ του ΕΛΚΑΚ και του ΣΕΠΕ, ευχαριστώντας τον κύριο Τζωρτζάκη για την άριστη συνεργασία, υπογράμμισε: </w:t>
      </w:r>
      <w:r>
        <w:rPr>
          <w:rFonts w:ascii="Century Gothic" w:hAnsi="Century Gothic" w:cs="Arial"/>
          <w:i/>
          <w:iCs/>
          <w:color w:val="000000" w:themeColor="text1"/>
          <w:sz w:val="22"/>
          <w:szCs w:val="22"/>
          <w:lang w:val="el-GR"/>
        </w:rPr>
        <w:t>«</w:t>
      </w:r>
      <w:r w:rsidRPr="009A422A">
        <w:rPr>
          <w:rFonts w:ascii="Century Gothic" w:hAnsi="Century Gothic" w:cs="Arial"/>
          <w:i/>
          <w:iCs/>
          <w:color w:val="000000" w:themeColor="text1"/>
          <w:sz w:val="22"/>
          <w:szCs w:val="22"/>
          <w:lang w:val="el-GR"/>
        </w:rPr>
        <w:t>Σε μία εποχή που η ψηφιακή τεχνολογία εξελίσσεται με ταχύτατους ρυθμούς και ανοίγει νέους δρόμους για τη βελτίωση της καθημερινότητας του ανθρώπου αλλά και την ανάπτυξη των οικονομιών, η συνεργασία του ΣΕΠΕ με τον ΕΛΚΑΚ θέτει στέρεες βάσεις για την ενίσχυση της Εθνικής Αμυντικής Βιομηχανίας, της ανταγωνιστικότητας των ελληνικών επιχειρήσεων αλλά και της Εθνικής Οικονομίας. Παράλληλα, αναβαθμίζει τις κοινές μας προσπάθειες για την προώθηση της έρευνας και της καινοτομίας, την αξιοποίηση της τεχνογνωσίας αιχμής και του πλούσιου ερευνητικού έργου και στα δύο πεδία, με όφελος και για την Ελληνική κοινωνία και για την Εθνική οικονομία».</w:t>
      </w:r>
    </w:p>
    <w:p w14:paraId="49B86DA3" w14:textId="2138A873" w:rsidR="0028762C" w:rsidRPr="00683CAE" w:rsidRDefault="001E62BD" w:rsidP="00A76FB2">
      <w:pPr>
        <w:spacing w:after="0" w:line="240" w:lineRule="auto"/>
        <w:jc w:val="both"/>
        <w:rPr>
          <w:rFonts w:ascii="Century Gothic" w:hAnsi="Century Gothic"/>
          <w:i/>
          <w:iCs/>
          <w:sz w:val="22"/>
          <w:szCs w:val="22"/>
          <w:lang w:val="el-GR"/>
        </w:rPr>
      </w:pPr>
      <w:r>
        <w:rPr>
          <w:rFonts w:ascii="Century Gothic" w:hAnsi="Century Gothic"/>
          <w:b/>
          <w:bCs/>
          <w:sz w:val="22"/>
          <w:szCs w:val="22"/>
          <w:lang w:val="el-GR"/>
        </w:rPr>
        <w:t xml:space="preserve">Ο </w:t>
      </w:r>
      <w:r w:rsidR="009A422A">
        <w:rPr>
          <w:rFonts w:ascii="Century Gothic" w:hAnsi="Century Gothic"/>
          <w:b/>
          <w:bCs/>
          <w:sz w:val="22"/>
          <w:szCs w:val="22"/>
          <w:lang w:val="el-GR"/>
        </w:rPr>
        <w:t xml:space="preserve">κύριος </w:t>
      </w:r>
      <w:r w:rsidR="00E27FE2" w:rsidRPr="00D45726">
        <w:rPr>
          <w:rFonts w:ascii="Century Gothic" w:hAnsi="Century Gothic"/>
          <w:b/>
          <w:bCs/>
          <w:sz w:val="22"/>
          <w:szCs w:val="22"/>
          <w:lang w:val="el-GR"/>
        </w:rPr>
        <w:t>Σπύρος Μανωλόπουλος</w:t>
      </w:r>
      <w:r w:rsidR="00E27FE2" w:rsidRPr="00D45726">
        <w:rPr>
          <w:rFonts w:ascii="Century Gothic" w:hAnsi="Century Gothic"/>
          <w:sz w:val="22"/>
          <w:szCs w:val="22"/>
          <w:lang w:val="el-GR"/>
        </w:rPr>
        <w:t xml:space="preserve">, </w:t>
      </w:r>
      <w:r w:rsidR="00E27FE2" w:rsidRPr="009A422A">
        <w:rPr>
          <w:rFonts w:ascii="Century Gothic" w:hAnsi="Century Gothic"/>
          <w:b/>
          <w:bCs/>
          <w:sz w:val="22"/>
          <w:szCs w:val="22"/>
          <w:lang w:val="el-GR"/>
        </w:rPr>
        <w:t>Εκτελεστικός Πρόεδρος</w:t>
      </w:r>
      <w:r w:rsidRPr="009A422A">
        <w:rPr>
          <w:rFonts w:ascii="Century Gothic" w:hAnsi="Century Gothic"/>
          <w:b/>
          <w:bCs/>
          <w:sz w:val="22"/>
          <w:szCs w:val="22"/>
          <w:lang w:val="el-GR"/>
        </w:rPr>
        <w:t xml:space="preserve"> της</w:t>
      </w:r>
      <w:r w:rsidR="00E27FE2" w:rsidRPr="009A422A">
        <w:rPr>
          <w:rFonts w:ascii="Century Gothic" w:hAnsi="Century Gothic"/>
          <w:b/>
          <w:bCs/>
          <w:sz w:val="22"/>
          <w:szCs w:val="22"/>
          <w:lang w:val="el-GR"/>
        </w:rPr>
        <w:t xml:space="preserve"> Space Hellas </w:t>
      </w:r>
      <w:r w:rsidRPr="009A422A">
        <w:rPr>
          <w:rFonts w:ascii="Century Gothic" w:hAnsi="Century Gothic"/>
          <w:b/>
          <w:bCs/>
          <w:sz w:val="22"/>
          <w:szCs w:val="22"/>
          <w:lang w:val="el-GR"/>
        </w:rPr>
        <w:t>και</w:t>
      </w:r>
      <w:r w:rsidR="00E27FE2" w:rsidRPr="009A422A">
        <w:rPr>
          <w:rFonts w:ascii="Century Gothic" w:hAnsi="Century Gothic"/>
          <w:b/>
          <w:bCs/>
          <w:sz w:val="22"/>
          <w:szCs w:val="22"/>
          <w:lang w:val="el-GR"/>
        </w:rPr>
        <w:t xml:space="preserve"> Μέλος ΔΣ</w:t>
      </w:r>
      <w:r w:rsidRPr="009A422A">
        <w:rPr>
          <w:rFonts w:ascii="Century Gothic" w:hAnsi="Century Gothic"/>
          <w:b/>
          <w:bCs/>
          <w:sz w:val="22"/>
          <w:szCs w:val="22"/>
          <w:lang w:val="el-GR"/>
        </w:rPr>
        <w:t xml:space="preserve"> του</w:t>
      </w:r>
      <w:r w:rsidR="00E27FE2" w:rsidRPr="009A422A">
        <w:rPr>
          <w:rFonts w:ascii="Century Gothic" w:hAnsi="Century Gothic"/>
          <w:b/>
          <w:bCs/>
          <w:sz w:val="22"/>
          <w:szCs w:val="22"/>
          <w:lang w:val="el-GR"/>
        </w:rPr>
        <w:t xml:space="preserve"> ΣΕΠΕ</w:t>
      </w:r>
      <w:r w:rsidR="007B7378" w:rsidRPr="009A422A">
        <w:rPr>
          <w:rFonts w:ascii="Century Gothic" w:hAnsi="Century Gothic"/>
          <w:b/>
          <w:bCs/>
          <w:sz w:val="22"/>
          <w:szCs w:val="22"/>
          <w:lang w:val="el-GR"/>
        </w:rPr>
        <w:t>,</w:t>
      </w:r>
      <w:r w:rsidR="007B7378">
        <w:rPr>
          <w:rFonts w:ascii="Century Gothic" w:hAnsi="Century Gothic"/>
          <w:sz w:val="22"/>
          <w:szCs w:val="22"/>
          <w:lang w:val="el-GR"/>
        </w:rPr>
        <w:t xml:space="preserve"> τόνισε</w:t>
      </w:r>
      <w:r w:rsidR="00301162">
        <w:rPr>
          <w:rFonts w:ascii="Century Gothic" w:hAnsi="Century Gothic"/>
          <w:sz w:val="22"/>
          <w:szCs w:val="22"/>
          <w:lang w:val="el-GR"/>
        </w:rPr>
        <w:t>: «</w:t>
      </w:r>
      <w:r w:rsidR="00681584" w:rsidRPr="00681584">
        <w:rPr>
          <w:rFonts w:ascii="Century Gothic" w:hAnsi="Century Gothic"/>
          <w:i/>
          <w:iCs/>
          <w:sz w:val="22"/>
          <w:szCs w:val="22"/>
          <w:lang w:val="el-GR"/>
        </w:rPr>
        <w:t>Οι</w:t>
      </w:r>
      <w:r w:rsidR="002D620E" w:rsidRPr="00681584">
        <w:rPr>
          <w:rFonts w:ascii="Century Gothic" w:hAnsi="Century Gothic"/>
          <w:i/>
          <w:iCs/>
          <w:sz w:val="22"/>
          <w:szCs w:val="22"/>
          <w:lang w:val="el-GR"/>
        </w:rPr>
        <w:t xml:space="preserve"> ευκαιρίες και στους δύο τομείς</w:t>
      </w:r>
      <w:r w:rsidR="00681584" w:rsidRPr="00681584">
        <w:rPr>
          <w:rFonts w:ascii="Century Gothic" w:hAnsi="Century Gothic"/>
          <w:i/>
          <w:iCs/>
          <w:sz w:val="22"/>
          <w:szCs w:val="22"/>
          <w:lang w:val="el-GR"/>
        </w:rPr>
        <w:t xml:space="preserve"> άμυνας και διαστήματος</w:t>
      </w:r>
      <w:r w:rsidR="002D620E" w:rsidRPr="00681584">
        <w:rPr>
          <w:rFonts w:ascii="Century Gothic" w:hAnsi="Century Gothic"/>
          <w:i/>
          <w:iCs/>
          <w:sz w:val="22"/>
          <w:szCs w:val="22"/>
          <w:lang w:val="el-GR"/>
        </w:rPr>
        <w:t xml:space="preserve"> είναι πολλές. Εξαιρετικά σημαντικός είναι πλέον και ο ψηφιακός μετασχηματισμός των ενόπλων δυνάμεων και σε επίπεδο λειτουργείας</w:t>
      </w:r>
      <w:r w:rsidR="00683CAE">
        <w:rPr>
          <w:rFonts w:ascii="Century Gothic" w:hAnsi="Century Gothic"/>
          <w:i/>
          <w:iCs/>
          <w:sz w:val="22"/>
          <w:szCs w:val="22"/>
          <w:lang w:val="el-GR"/>
        </w:rPr>
        <w:t>,</w:t>
      </w:r>
      <w:r w:rsidR="002D620E" w:rsidRPr="00681584">
        <w:rPr>
          <w:rFonts w:ascii="Century Gothic" w:hAnsi="Century Gothic"/>
          <w:i/>
          <w:iCs/>
          <w:sz w:val="22"/>
          <w:szCs w:val="22"/>
          <w:lang w:val="el-GR"/>
        </w:rPr>
        <w:t xml:space="preserve"> δομών</w:t>
      </w:r>
      <w:r w:rsidR="00683CAE">
        <w:rPr>
          <w:rFonts w:ascii="Century Gothic" w:hAnsi="Century Gothic"/>
          <w:i/>
          <w:iCs/>
          <w:sz w:val="22"/>
          <w:szCs w:val="22"/>
          <w:lang w:val="el-GR"/>
        </w:rPr>
        <w:t>,</w:t>
      </w:r>
      <w:r w:rsidR="002D620E" w:rsidRPr="00681584">
        <w:rPr>
          <w:rFonts w:ascii="Century Gothic" w:hAnsi="Century Gothic"/>
          <w:i/>
          <w:iCs/>
          <w:sz w:val="22"/>
          <w:szCs w:val="22"/>
          <w:lang w:val="el-GR"/>
        </w:rPr>
        <w:t xml:space="preserve"> διαδικασιών </w:t>
      </w:r>
      <w:r w:rsidR="00683CAE">
        <w:rPr>
          <w:rFonts w:ascii="Century Gothic" w:hAnsi="Century Gothic"/>
          <w:i/>
          <w:iCs/>
          <w:sz w:val="22"/>
          <w:szCs w:val="22"/>
          <w:lang w:val="el-GR"/>
        </w:rPr>
        <w:t xml:space="preserve">και </w:t>
      </w:r>
      <w:r w:rsidR="002D620E" w:rsidRPr="00681584">
        <w:rPr>
          <w:rFonts w:ascii="Century Gothic" w:hAnsi="Century Gothic"/>
          <w:i/>
          <w:iCs/>
          <w:sz w:val="22"/>
          <w:szCs w:val="22"/>
          <w:lang w:val="el-GR"/>
        </w:rPr>
        <w:t xml:space="preserve">διοίκηση. Αυτό δίνει νέες δυνατότητες </w:t>
      </w:r>
      <w:r w:rsidR="00681584" w:rsidRPr="00681584">
        <w:rPr>
          <w:rFonts w:ascii="Century Gothic" w:hAnsi="Century Gothic"/>
          <w:i/>
          <w:iCs/>
          <w:sz w:val="22"/>
          <w:szCs w:val="22"/>
          <w:lang w:val="el-GR"/>
        </w:rPr>
        <w:t xml:space="preserve">και </w:t>
      </w:r>
      <w:r w:rsidR="002D620E" w:rsidRPr="00681584">
        <w:rPr>
          <w:rFonts w:ascii="Century Gothic" w:hAnsi="Century Gothic"/>
          <w:i/>
          <w:iCs/>
          <w:sz w:val="22"/>
          <w:szCs w:val="22"/>
          <w:lang w:val="el-GR"/>
        </w:rPr>
        <w:t>στο πως λειτουργ</w:t>
      </w:r>
      <w:r w:rsidR="00681584" w:rsidRPr="00681584">
        <w:rPr>
          <w:rFonts w:ascii="Century Gothic" w:hAnsi="Century Gothic"/>
          <w:i/>
          <w:iCs/>
          <w:sz w:val="22"/>
          <w:szCs w:val="22"/>
          <w:lang w:val="el-GR"/>
        </w:rPr>
        <w:t>ούν οι ένοπλες δυνάμεις</w:t>
      </w:r>
      <w:r w:rsidR="002D620E" w:rsidRPr="00681584">
        <w:rPr>
          <w:rFonts w:ascii="Century Gothic" w:hAnsi="Century Gothic"/>
          <w:i/>
          <w:iCs/>
          <w:sz w:val="22"/>
          <w:szCs w:val="22"/>
          <w:lang w:val="el-GR"/>
        </w:rPr>
        <w:t>. Η Ευρώπη πρέπει να κινηθεί πιο γρήγορα σε αυτό τον τομέα και με επενδύσεις</w:t>
      </w:r>
      <w:r w:rsidR="00683CAE">
        <w:rPr>
          <w:rFonts w:ascii="Century Gothic" w:hAnsi="Century Gothic"/>
          <w:i/>
          <w:iCs/>
          <w:sz w:val="22"/>
          <w:szCs w:val="22"/>
          <w:lang w:val="el-GR"/>
        </w:rPr>
        <w:t>»</w:t>
      </w:r>
      <w:r w:rsidR="002D620E" w:rsidRPr="00681584">
        <w:rPr>
          <w:rFonts w:ascii="Century Gothic" w:hAnsi="Century Gothic"/>
          <w:i/>
          <w:iCs/>
          <w:sz w:val="22"/>
          <w:szCs w:val="22"/>
          <w:lang w:val="el-GR"/>
        </w:rPr>
        <w:t xml:space="preserve">. </w:t>
      </w:r>
      <w:r w:rsidR="00683CAE" w:rsidRPr="00683CAE">
        <w:rPr>
          <w:rFonts w:ascii="Century Gothic" w:hAnsi="Century Gothic"/>
          <w:sz w:val="22"/>
          <w:szCs w:val="22"/>
          <w:lang w:val="el-GR"/>
        </w:rPr>
        <w:t>Συνεχίζοντας στην τοποθέτηση του ο κύριος Μανωλόπουλος ανέφερε</w:t>
      </w:r>
      <w:r w:rsidR="00683CAE">
        <w:rPr>
          <w:rFonts w:ascii="Century Gothic" w:hAnsi="Century Gothic"/>
          <w:i/>
          <w:iCs/>
          <w:sz w:val="22"/>
          <w:szCs w:val="22"/>
          <w:lang w:val="el-GR"/>
        </w:rPr>
        <w:t xml:space="preserve"> «</w:t>
      </w:r>
      <w:r w:rsidR="002D620E" w:rsidRPr="00681584">
        <w:rPr>
          <w:rFonts w:ascii="Century Gothic" w:hAnsi="Century Gothic"/>
          <w:i/>
          <w:iCs/>
          <w:sz w:val="22"/>
          <w:szCs w:val="22"/>
          <w:lang w:val="el-GR"/>
        </w:rPr>
        <w:t xml:space="preserve">Όσον αφορά στο διάστημα τρέχουν προγράμματα μέσα από τα οποία μπορούν </w:t>
      </w:r>
      <w:r w:rsidR="006E3E5A">
        <w:rPr>
          <w:rFonts w:ascii="Century Gothic" w:hAnsi="Century Gothic"/>
          <w:i/>
          <w:iCs/>
          <w:sz w:val="22"/>
          <w:szCs w:val="22"/>
          <w:lang w:val="el-GR"/>
        </w:rPr>
        <w:t>να</w:t>
      </w:r>
      <w:r w:rsidR="002D620E" w:rsidRPr="00681584">
        <w:rPr>
          <w:rFonts w:ascii="Century Gothic" w:hAnsi="Century Gothic"/>
          <w:i/>
          <w:iCs/>
          <w:sz w:val="22"/>
          <w:szCs w:val="22"/>
          <w:lang w:val="el-GR"/>
        </w:rPr>
        <w:t xml:space="preserve"> ωριμάσουν προϊόντα και υπηρεσίες και να ενισχυθεί σημαντικά και η ελληνική ψηφιακή αμυντική βιομηχανία. Και μάλιστα θα συμβάλει</w:t>
      </w:r>
      <w:r w:rsidR="006E3E5A">
        <w:rPr>
          <w:rFonts w:ascii="Century Gothic" w:hAnsi="Century Gothic"/>
          <w:i/>
          <w:iCs/>
          <w:sz w:val="22"/>
          <w:szCs w:val="22"/>
          <w:lang w:val="el-GR"/>
        </w:rPr>
        <w:t>, ώστε</w:t>
      </w:r>
      <w:r w:rsidR="002D620E" w:rsidRPr="00681584">
        <w:rPr>
          <w:rFonts w:ascii="Century Gothic" w:hAnsi="Century Gothic"/>
          <w:i/>
          <w:iCs/>
          <w:sz w:val="22"/>
          <w:szCs w:val="22"/>
          <w:lang w:val="el-GR"/>
        </w:rPr>
        <w:t xml:space="preserve"> οι ελληνικές επιχειρήσεις να βγουν </w:t>
      </w:r>
      <w:r w:rsidR="006E3E5A">
        <w:rPr>
          <w:rFonts w:ascii="Century Gothic" w:hAnsi="Century Gothic"/>
          <w:i/>
          <w:iCs/>
          <w:sz w:val="22"/>
          <w:szCs w:val="22"/>
          <w:lang w:val="el-GR"/>
        </w:rPr>
        <w:t>σ</w:t>
      </w:r>
      <w:r w:rsidR="002D620E" w:rsidRPr="00681584">
        <w:rPr>
          <w:rFonts w:ascii="Century Gothic" w:hAnsi="Century Gothic"/>
          <w:i/>
          <w:iCs/>
          <w:sz w:val="22"/>
          <w:szCs w:val="22"/>
          <w:lang w:val="el-GR"/>
        </w:rPr>
        <w:t>τ</w:t>
      </w:r>
      <w:r w:rsidR="00683CAE">
        <w:rPr>
          <w:rFonts w:ascii="Century Gothic" w:hAnsi="Century Gothic"/>
          <w:i/>
          <w:iCs/>
          <w:sz w:val="22"/>
          <w:szCs w:val="22"/>
          <w:lang w:val="el-GR"/>
        </w:rPr>
        <w:t>ο εξωτερικό</w:t>
      </w:r>
      <w:r w:rsidR="002D620E" w:rsidRPr="00681584">
        <w:rPr>
          <w:rFonts w:ascii="Century Gothic" w:hAnsi="Century Gothic"/>
          <w:i/>
          <w:iCs/>
          <w:sz w:val="22"/>
          <w:szCs w:val="22"/>
          <w:lang w:val="el-GR"/>
        </w:rPr>
        <w:t xml:space="preserve"> αυξάνοντας το διεθνές αποτύπωμα τους. Έχουμε και καλά μυαλά και τεχνογνωσία</w:t>
      </w:r>
      <w:r w:rsidR="006E3E5A">
        <w:rPr>
          <w:rFonts w:ascii="Century Gothic" w:hAnsi="Century Gothic"/>
          <w:i/>
          <w:iCs/>
          <w:sz w:val="22"/>
          <w:szCs w:val="22"/>
          <w:lang w:val="el-GR"/>
        </w:rPr>
        <w:t>,</w:t>
      </w:r>
      <w:r w:rsidR="002D620E" w:rsidRPr="00681584">
        <w:rPr>
          <w:rFonts w:ascii="Century Gothic" w:hAnsi="Century Gothic"/>
          <w:i/>
          <w:iCs/>
          <w:sz w:val="22"/>
          <w:szCs w:val="22"/>
          <w:lang w:val="el-GR"/>
        </w:rPr>
        <w:t xml:space="preserve"> ώστε να γίνουμε ακόμα πιο ανταγωνιστικοί διεθνώς</w:t>
      </w:r>
      <w:r w:rsidR="007B7378" w:rsidRPr="00681584">
        <w:rPr>
          <w:rFonts w:ascii="Century Gothic" w:hAnsi="Century Gothic"/>
          <w:i/>
          <w:iCs/>
          <w:sz w:val="22"/>
          <w:szCs w:val="22"/>
          <w:lang w:val="el-GR"/>
        </w:rPr>
        <w:t>».</w:t>
      </w:r>
    </w:p>
    <w:p w14:paraId="3D36CBE1" w14:textId="77777777" w:rsidR="005A1076" w:rsidRDefault="005A1076" w:rsidP="005A1076">
      <w:pPr>
        <w:spacing w:after="0" w:line="240" w:lineRule="auto"/>
        <w:jc w:val="both"/>
        <w:rPr>
          <w:rFonts w:ascii="Century Gothic" w:hAnsi="Century Gothic"/>
          <w:sz w:val="22"/>
          <w:szCs w:val="22"/>
          <w:lang w:val="el-GR"/>
        </w:rPr>
      </w:pPr>
    </w:p>
    <w:p w14:paraId="7AAB34EC" w14:textId="50288302" w:rsidR="005A1076" w:rsidRPr="005A1076" w:rsidRDefault="005A1076" w:rsidP="005A1076">
      <w:pPr>
        <w:spacing w:after="0" w:line="240" w:lineRule="auto"/>
        <w:jc w:val="both"/>
        <w:rPr>
          <w:rFonts w:ascii="Century Gothic" w:hAnsi="Century Gothic"/>
          <w:b/>
          <w:bCs/>
          <w:sz w:val="22"/>
          <w:szCs w:val="22"/>
          <w:u w:val="single"/>
          <w:lang w:val="el-GR"/>
        </w:rPr>
      </w:pPr>
      <w:r w:rsidRPr="005A1076">
        <w:rPr>
          <w:rFonts w:ascii="Century Gothic" w:hAnsi="Century Gothic"/>
          <w:b/>
          <w:bCs/>
          <w:sz w:val="22"/>
          <w:szCs w:val="22"/>
          <w:u w:val="single"/>
          <w:lang w:val="el-GR"/>
        </w:rPr>
        <w:lastRenderedPageBreak/>
        <w:t>Σχετικά με τον ΣΕΠΕ</w:t>
      </w:r>
    </w:p>
    <w:p w14:paraId="151A2A43" w14:textId="77777777" w:rsidR="005A1076" w:rsidRPr="005A1076" w:rsidRDefault="005A1076" w:rsidP="005A1076">
      <w:pPr>
        <w:spacing w:after="0" w:line="240" w:lineRule="auto"/>
        <w:jc w:val="both"/>
        <w:rPr>
          <w:rFonts w:ascii="Century Gothic" w:hAnsi="Century Gothic"/>
          <w:sz w:val="22"/>
          <w:szCs w:val="22"/>
          <w:lang w:val="el-GR"/>
        </w:rPr>
      </w:pPr>
      <w:r w:rsidRPr="005A1076">
        <w:rPr>
          <w:rFonts w:ascii="Century Gothic" w:hAnsi="Century Gothic"/>
          <w:sz w:val="22"/>
          <w:szCs w:val="22"/>
          <w:lang w:val="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27D40ECE" w14:textId="77777777" w:rsidR="005A1076" w:rsidRPr="005A1076" w:rsidRDefault="005A1076" w:rsidP="005A1076">
      <w:pPr>
        <w:spacing w:after="0" w:line="240" w:lineRule="auto"/>
        <w:jc w:val="both"/>
        <w:rPr>
          <w:rFonts w:ascii="Century Gothic" w:hAnsi="Century Gothic"/>
          <w:sz w:val="22"/>
          <w:szCs w:val="22"/>
          <w:lang w:val="el-GR"/>
        </w:rPr>
      </w:pPr>
    </w:p>
    <w:p w14:paraId="0D48ACBC" w14:textId="77777777" w:rsidR="005A1076" w:rsidRPr="005A1076" w:rsidRDefault="005A1076" w:rsidP="005A1076">
      <w:pPr>
        <w:spacing w:after="0" w:line="240" w:lineRule="auto"/>
        <w:jc w:val="both"/>
        <w:rPr>
          <w:rFonts w:ascii="Century Gothic" w:hAnsi="Century Gothic"/>
          <w:sz w:val="22"/>
          <w:szCs w:val="22"/>
          <w:lang w:val="el-GR"/>
        </w:rPr>
      </w:pPr>
      <w:r w:rsidRPr="005A1076">
        <w:rPr>
          <w:rFonts w:ascii="Century Gothic" w:hAnsi="Century Gothic"/>
          <w:sz w:val="22"/>
          <w:szCs w:val="22"/>
          <w:lang w:val="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38176F1B" w14:textId="77777777" w:rsidR="005A1076" w:rsidRPr="005A1076" w:rsidRDefault="005A1076" w:rsidP="005A1076">
      <w:pPr>
        <w:spacing w:after="0" w:line="240" w:lineRule="auto"/>
        <w:jc w:val="both"/>
        <w:rPr>
          <w:rFonts w:ascii="Century Gothic" w:hAnsi="Century Gothic"/>
          <w:sz w:val="22"/>
          <w:szCs w:val="22"/>
          <w:lang w:val="el-GR"/>
        </w:rPr>
      </w:pPr>
    </w:p>
    <w:p w14:paraId="760E2B3C" w14:textId="77777777" w:rsidR="005A1076" w:rsidRPr="005A1076" w:rsidRDefault="005A1076" w:rsidP="005A1076">
      <w:pPr>
        <w:spacing w:after="0" w:line="240" w:lineRule="auto"/>
        <w:jc w:val="both"/>
        <w:rPr>
          <w:rFonts w:ascii="Century Gothic" w:hAnsi="Century Gothic"/>
          <w:sz w:val="22"/>
          <w:szCs w:val="22"/>
          <w:lang w:val="el-GR"/>
        </w:rPr>
      </w:pPr>
      <w:r w:rsidRPr="005A1076">
        <w:rPr>
          <w:rFonts w:ascii="Century Gothic" w:hAnsi="Century Gothic"/>
          <w:sz w:val="22"/>
          <w:szCs w:val="22"/>
          <w:lang w:val="el-GR"/>
        </w:rPr>
        <w:t>Ο ΣΕΠΕ είναι μέλος του Ευρωπαϊκού Συνδέσμου Βιομηχανίας Ψηφιακής Τεχνολογίας (DIGITALEUROPE) και του Παγκοσμίου Συνδέσμου Υπηρεσιών Καινοτομίας και Τεχνολογίας (WITSA).</w:t>
      </w:r>
    </w:p>
    <w:p w14:paraId="7B7E36B5" w14:textId="77777777" w:rsidR="00167A72" w:rsidRDefault="00167A72" w:rsidP="00A76FB2">
      <w:pPr>
        <w:spacing w:after="0" w:line="240" w:lineRule="auto"/>
        <w:jc w:val="both"/>
        <w:rPr>
          <w:rFonts w:ascii="Century Gothic" w:hAnsi="Century Gothic"/>
          <w:sz w:val="22"/>
          <w:szCs w:val="22"/>
          <w:lang w:val="el-GR"/>
        </w:rPr>
      </w:pPr>
    </w:p>
    <w:sectPr w:rsidR="00167A72" w:rsidSect="00765F6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B205" w14:textId="77777777" w:rsidR="007F7BC6" w:rsidRDefault="007F7BC6" w:rsidP="00B03762">
      <w:pPr>
        <w:spacing w:after="0" w:line="240" w:lineRule="auto"/>
      </w:pPr>
      <w:r>
        <w:separator/>
      </w:r>
    </w:p>
  </w:endnote>
  <w:endnote w:type="continuationSeparator" w:id="0">
    <w:p w14:paraId="39A6B639" w14:textId="77777777" w:rsidR="007F7BC6" w:rsidRDefault="007F7BC6" w:rsidP="00B03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A3C3A" w14:textId="77777777" w:rsidR="007F7BC6" w:rsidRDefault="007F7BC6" w:rsidP="00B03762">
      <w:pPr>
        <w:spacing w:after="0" w:line="240" w:lineRule="auto"/>
      </w:pPr>
      <w:r>
        <w:separator/>
      </w:r>
    </w:p>
  </w:footnote>
  <w:footnote w:type="continuationSeparator" w:id="0">
    <w:p w14:paraId="2C7E25C5" w14:textId="77777777" w:rsidR="007F7BC6" w:rsidRDefault="007F7BC6" w:rsidP="00B03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84644" w14:textId="7966295F" w:rsidR="00B03762" w:rsidRDefault="00B03762" w:rsidP="00B03762">
    <w:pPr>
      <w:pStyle w:val="Header"/>
      <w:jc w:val="center"/>
    </w:pPr>
    <w:r>
      <w:rPr>
        <w:noProof/>
      </w:rPr>
      <w:drawing>
        <wp:inline distT="0" distB="0" distL="0" distR="0" wp14:anchorId="5F4E2B01" wp14:editId="7A92C44A">
          <wp:extent cx="3067664" cy="1005840"/>
          <wp:effectExtent l="0" t="0" r="0" b="3810"/>
          <wp:docPr id="103179530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95304"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67664" cy="1005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51D"/>
    <w:multiLevelType w:val="hybridMultilevel"/>
    <w:tmpl w:val="3EA6E724"/>
    <w:lvl w:ilvl="0" w:tplc="DBFE4D24">
      <w:start w:val="1"/>
      <w:numFmt w:val="bullet"/>
      <w:lvlText w:val=""/>
      <w:lvlJc w:val="left"/>
      <w:pPr>
        <w:ind w:left="720" w:hanging="360"/>
      </w:pPr>
      <w:rPr>
        <w:rFonts w:ascii="Symbol" w:hAnsi="Symbol"/>
      </w:rPr>
    </w:lvl>
    <w:lvl w:ilvl="1" w:tplc="DDE88BFC">
      <w:start w:val="1"/>
      <w:numFmt w:val="bullet"/>
      <w:lvlText w:val=""/>
      <w:lvlJc w:val="left"/>
      <w:pPr>
        <w:ind w:left="720" w:hanging="360"/>
      </w:pPr>
      <w:rPr>
        <w:rFonts w:ascii="Symbol" w:hAnsi="Symbol"/>
      </w:rPr>
    </w:lvl>
    <w:lvl w:ilvl="2" w:tplc="B316E8EE">
      <w:start w:val="1"/>
      <w:numFmt w:val="bullet"/>
      <w:lvlText w:val=""/>
      <w:lvlJc w:val="left"/>
      <w:pPr>
        <w:ind w:left="720" w:hanging="360"/>
      </w:pPr>
      <w:rPr>
        <w:rFonts w:ascii="Symbol" w:hAnsi="Symbol"/>
      </w:rPr>
    </w:lvl>
    <w:lvl w:ilvl="3" w:tplc="9C8C4414">
      <w:start w:val="1"/>
      <w:numFmt w:val="bullet"/>
      <w:lvlText w:val=""/>
      <w:lvlJc w:val="left"/>
      <w:pPr>
        <w:ind w:left="720" w:hanging="360"/>
      </w:pPr>
      <w:rPr>
        <w:rFonts w:ascii="Symbol" w:hAnsi="Symbol"/>
      </w:rPr>
    </w:lvl>
    <w:lvl w:ilvl="4" w:tplc="095C563E">
      <w:start w:val="1"/>
      <w:numFmt w:val="bullet"/>
      <w:lvlText w:val=""/>
      <w:lvlJc w:val="left"/>
      <w:pPr>
        <w:ind w:left="720" w:hanging="360"/>
      </w:pPr>
      <w:rPr>
        <w:rFonts w:ascii="Symbol" w:hAnsi="Symbol"/>
      </w:rPr>
    </w:lvl>
    <w:lvl w:ilvl="5" w:tplc="EF983FDA">
      <w:start w:val="1"/>
      <w:numFmt w:val="bullet"/>
      <w:lvlText w:val=""/>
      <w:lvlJc w:val="left"/>
      <w:pPr>
        <w:ind w:left="720" w:hanging="360"/>
      </w:pPr>
      <w:rPr>
        <w:rFonts w:ascii="Symbol" w:hAnsi="Symbol"/>
      </w:rPr>
    </w:lvl>
    <w:lvl w:ilvl="6" w:tplc="F93E5E2E">
      <w:start w:val="1"/>
      <w:numFmt w:val="bullet"/>
      <w:lvlText w:val=""/>
      <w:lvlJc w:val="left"/>
      <w:pPr>
        <w:ind w:left="720" w:hanging="360"/>
      </w:pPr>
      <w:rPr>
        <w:rFonts w:ascii="Symbol" w:hAnsi="Symbol"/>
      </w:rPr>
    </w:lvl>
    <w:lvl w:ilvl="7" w:tplc="88F6E486">
      <w:start w:val="1"/>
      <w:numFmt w:val="bullet"/>
      <w:lvlText w:val=""/>
      <w:lvlJc w:val="left"/>
      <w:pPr>
        <w:ind w:left="720" w:hanging="360"/>
      </w:pPr>
      <w:rPr>
        <w:rFonts w:ascii="Symbol" w:hAnsi="Symbol"/>
      </w:rPr>
    </w:lvl>
    <w:lvl w:ilvl="8" w:tplc="79845200">
      <w:start w:val="1"/>
      <w:numFmt w:val="bullet"/>
      <w:lvlText w:val=""/>
      <w:lvlJc w:val="left"/>
      <w:pPr>
        <w:ind w:left="720" w:hanging="360"/>
      </w:pPr>
      <w:rPr>
        <w:rFonts w:ascii="Symbol" w:hAnsi="Symbol"/>
      </w:rPr>
    </w:lvl>
  </w:abstractNum>
  <w:abstractNum w:abstractNumId="1" w15:restartNumberingAfterBreak="0">
    <w:nsid w:val="30E31E80"/>
    <w:multiLevelType w:val="hybridMultilevel"/>
    <w:tmpl w:val="9F284E3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6351A3"/>
    <w:multiLevelType w:val="hybridMultilevel"/>
    <w:tmpl w:val="1F3A7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488686A"/>
    <w:multiLevelType w:val="hybridMultilevel"/>
    <w:tmpl w:val="D9B244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9C138D6"/>
    <w:multiLevelType w:val="hybridMultilevel"/>
    <w:tmpl w:val="892A976C"/>
    <w:lvl w:ilvl="0" w:tplc="0408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94705570">
    <w:abstractNumId w:val="1"/>
  </w:num>
  <w:num w:numId="2" w16cid:durableId="1199703491">
    <w:abstractNumId w:val="2"/>
  </w:num>
  <w:num w:numId="3" w16cid:durableId="750741208">
    <w:abstractNumId w:val="3"/>
  </w:num>
  <w:num w:numId="4" w16cid:durableId="414785232">
    <w:abstractNumId w:val="4"/>
  </w:num>
  <w:num w:numId="5" w16cid:durableId="65576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62"/>
    <w:rsid w:val="00013EC9"/>
    <w:rsid w:val="000358A4"/>
    <w:rsid w:val="00037247"/>
    <w:rsid w:val="00040A67"/>
    <w:rsid w:val="00043FC6"/>
    <w:rsid w:val="0004651D"/>
    <w:rsid w:val="00057AD7"/>
    <w:rsid w:val="0006023C"/>
    <w:rsid w:val="00067074"/>
    <w:rsid w:val="00072E23"/>
    <w:rsid w:val="00096069"/>
    <w:rsid w:val="000B4151"/>
    <w:rsid w:val="000C38B8"/>
    <w:rsid w:val="000F1250"/>
    <w:rsid w:val="00105FBF"/>
    <w:rsid w:val="00121C4D"/>
    <w:rsid w:val="00122A7A"/>
    <w:rsid w:val="00122E30"/>
    <w:rsid w:val="00153306"/>
    <w:rsid w:val="00167A72"/>
    <w:rsid w:val="001714E6"/>
    <w:rsid w:val="001846DB"/>
    <w:rsid w:val="00197523"/>
    <w:rsid w:val="001A2D9D"/>
    <w:rsid w:val="001C2073"/>
    <w:rsid w:val="001C37D3"/>
    <w:rsid w:val="001E1A83"/>
    <w:rsid w:val="001E62BD"/>
    <w:rsid w:val="001F64E0"/>
    <w:rsid w:val="00215EC2"/>
    <w:rsid w:val="00220906"/>
    <w:rsid w:val="00235705"/>
    <w:rsid w:val="00251740"/>
    <w:rsid w:val="002554CB"/>
    <w:rsid w:val="002824C7"/>
    <w:rsid w:val="0028762C"/>
    <w:rsid w:val="002959C5"/>
    <w:rsid w:val="002B1DF3"/>
    <w:rsid w:val="002B62D2"/>
    <w:rsid w:val="002D12C3"/>
    <w:rsid w:val="002D5CFF"/>
    <w:rsid w:val="002D6059"/>
    <w:rsid w:val="002D620E"/>
    <w:rsid w:val="002F1766"/>
    <w:rsid w:val="002F3F47"/>
    <w:rsid w:val="00300A66"/>
    <w:rsid w:val="00301162"/>
    <w:rsid w:val="00301D4E"/>
    <w:rsid w:val="00310E1F"/>
    <w:rsid w:val="0032085F"/>
    <w:rsid w:val="0034082B"/>
    <w:rsid w:val="003536E1"/>
    <w:rsid w:val="003654FA"/>
    <w:rsid w:val="0038715D"/>
    <w:rsid w:val="003937F3"/>
    <w:rsid w:val="0039665B"/>
    <w:rsid w:val="003C4202"/>
    <w:rsid w:val="003D18CC"/>
    <w:rsid w:val="003E2819"/>
    <w:rsid w:val="003E7A86"/>
    <w:rsid w:val="003F176B"/>
    <w:rsid w:val="003F4FFC"/>
    <w:rsid w:val="00401424"/>
    <w:rsid w:val="00412193"/>
    <w:rsid w:val="00432416"/>
    <w:rsid w:val="00433F06"/>
    <w:rsid w:val="004437C6"/>
    <w:rsid w:val="00446C1B"/>
    <w:rsid w:val="00483DCA"/>
    <w:rsid w:val="004C0663"/>
    <w:rsid w:val="004E2919"/>
    <w:rsid w:val="004E618B"/>
    <w:rsid w:val="005047BD"/>
    <w:rsid w:val="00512575"/>
    <w:rsid w:val="00516851"/>
    <w:rsid w:val="00527A07"/>
    <w:rsid w:val="00537ECF"/>
    <w:rsid w:val="00546B29"/>
    <w:rsid w:val="00556A5E"/>
    <w:rsid w:val="005571B4"/>
    <w:rsid w:val="0056447A"/>
    <w:rsid w:val="00573D83"/>
    <w:rsid w:val="0058380E"/>
    <w:rsid w:val="005A1076"/>
    <w:rsid w:val="005B0DE4"/>
    <w:rsid w:val="005B6926"/>
    <w:rsid w:val="005B6EF0"/>
    <w:rsid w:val="005C1BA5"/>
    <w:rsid w:val="005C7998"/>
    <w:rsid w:val="0060163C"/>
    <w:rsid w:val="00612D87"/>
    <w:rsid w:val="00616B2E"/>
    <w:rsid w:val="00616E18"/>
    <w:rsid w:val="00622C71"/>
    <w:rsid w:val="00627E75"/>
    <w:rsid w:val="00632234"/>
    <w:rsid w:val="0064247D"/>
    <w:rsid w:val="00666F54"/>
    <w:rsid w:val="00671CB9"/>
    <w:rsid w:val="00681584"/>
    <w:rsid w:val="00683CAE"/>
    <w:rsid w:val="006A0C15"/>
    <w:rsid w:val="006A44E0"/>
    <w:rsid w:val="006A72AD"/>
    <w:rsid w:val="006A76D0"/>
    <w:rsid w:val="006B71D1"/>
    <w:rsid w:val="006C231A"/>
    <w:rsid w:val="006C50DB"/>
    <w:rsid w:val="006D029D"/>
    <w:rsid w:val="006D4E6B"/>
    <w:rsid w:val="006E3E5A"/>
    <w:rsid w:val="006E3E61"/>
    <w:rsid w:val="00700455"/>
    <w:rsid w:val="00700D78"/>
    <w:rsid w:val="007115F5"/>
    <w:rsid w:val="00713D89"/>
    <w:rsid w:val="00717F63"/>
    <w:rsid w:val="0073769E"/>
    <w:rsid w:val="0074056A"/>
    <w:rsid w:val="007625C9"/>
    <w:rsid w:val="00765F62"/>
    <w:rsid w:val="00773C99"/>
    <w:rsid w:val="00777618"/>
    <w:rsid w:val="0078384A"/>
    <w:rsid w:val="00796BAB"/>
    <w:rsid w:val="007A082E"/>
    <w:rsid w:val="007B461A"/>
    <w:rsid w:val="007B4D5D"/>
    <w:rsid w:val="007B7378"/>
    <w:rsid w:val="007D021C"/>
    <w:rsid w:val="007D3090"/>
    <w:rsid w:val="007D394D"/>
    <w:rsid w:val="007D4093"/>
    <w:rsid w:val="007F4B7C"/>
    <w:rsid w:val="007F5FC6"/>
    <w:rsid w:val="007F7BC6"/>
    <w:rsid w:val="008153DA"/>
    <w:rsid w:val="008224D9"/>
    <w:rsid w:val="00824130"/>
    <w:rsid w:val="00836C6F"/>
    <w:rsid w:val="00837C2E"/>
    <w:rsid w:val="008647CF"/>
    <w:rsid w:val="00865515"/>
    <w:rsid w:val="00895A45"/>
    <w:rsid w:val="0089656C"/>
    <w:rsid w:val="008B68AA"/>
    <w:rsid w:val="008C45F5"/>
    <w:rsid w:val="008C7B4D"/>
    <w:rsid w:val="008E7A32"/>
    <w:rsid w:val="00915130"/>
    <w:rsid w:val="0091514B"/>
    <w:rsid w:val="00917B31"/>
    <w:rsid w:val="009369A1"/>
    <w:rsid w:val="00955610"/>
    <w:rsid w:val="009556F9"/>
    <w:rsid w:val="00967002"/>
    <w:rsid w:val="009A422A"/>
    <w:rsid w:val="009B74D0"/>
    <w:rsid w:val="009C705E"/>
    <w:rsid w:val="00A31E76"/>
    <w:rsid w:val="00A35C11"/>
    <w:rsid w:val="00A36302"/>
    <w:rsid w:val="00A41F64"/>
    <w:rsid w:val="00A55E8D"/>
    <w:rsid w:val="00A62F8C"/>
    <w:rsid w:val="00A64E26"/>
    <w:rsid w:val="00A72D4D"/>
    <w:rsid w:val="00A76FB2"/>
    <w:rsid w:val="00A91B8C"/>
    <w:rsid w:val="00A96A6A"/>
    <w:rsid w:val="00AA0986"/>
    <w:rsid w:val="00AA623C"/>
    <w:rsid w:val="00AB0098"/>
    <w:rsid w:val="00AB3A8B"/>
    <w:rsid w:val="00AB6C25"/>
    <w:rsid w:val="00AC5CDA"/>
    <w:rsid w:val="00AD755D"/>
    <w:rsid w:val="00AE183E"/>
    <w:rsid w:val="00AE4BD5"/>
    <w:rsid w:val="00AF23D4"/>
    <w:rsid w:val="00B03762"/>
    <w:rsid w:val="00B41496"/>
    <w:rsid w:val="00B429C8"/>
    <w:rsid w:val="00B55E11"/>
    <w:rsid w:val="00B56BAE"/>
    <w:rsid w:val="00B86417"/>
    <w:rsid w:val="00BB2F2C"/>
    <w:rsid w:val="00BC081A"/>
    <w:rsid w:val="00BC46A4"/>
    <w:rsid w:val="00BD2FFC"/>
    <w:rsid w:val="00BD3A0C"/>
    <w:rsid w:val="00BD6BF0"/>
    <w:rsid w:val="00BF09FF"/>
    <w:rsid w:val="00BF7273"/>
    <w:rsid w:val="00C04151"/>
    <w:rsid w:val="00C0534A"/>
    <w:rsid w:val="00C07BC5"/>
    <w:rsid w:val="00C17DF7"/>
    <w:rsid w:val="00C60354"/>
    <w:rsid w:val="00C73040"/>
    <w:rsid w:val="00C775E0"/>
    <w:rsid w:val="00C9499F"/>
    <w:rsid w:val="00CA0AF6"/>
    <w:rsid w:val="00CB18F1"/>
    <w:rsid w:val="00CB1E7E"/>
    <w:rsid w:val="00CB4889"/>
    <w:rsid w:val="00CC2947"/>
    <w:rsid w:val="00CC4285"/>
    <w:rsid w:val="00CE1DD0"/>
    <w:rsid w:val="00D20CF0"/>
    <w:rsid w:val="00D21AFC"/>
    <w:rsid w:val="00D35C30"/>
    <w:rsid w:val="00D45726"/>
    <w:rsid w:val="00D579EE"/>
    <w:rsid w:val="00D821BE"/>
    <w:rsid w:val="00D83C1C"/>
    <w:rsid w:val="00DC1C48"/>
    <w:rsid w:val="00DC66C6"/>
    <w:rsid w:val="00DD0ED8"/>
    <w:rsid w:val="00DF7651"/>
    <w:rsid w:val="00E14841"/>
    <w:rsid w:val="00E236C4"/>
    <w:rsid w:val="00E27FE2"/>
    <w:rsid w:val="00E44EE1"/>
    <w:rsid w:val="00E518F9"/>
    <w:rsid w:val="00E529B1"/>
    <w:rsid w:val="00E6439A"/>
    <w:rsid w:val="00E746F6"/>
    <w:rsid w:val="00E764D0"/>
    <w:rsid w:val="00E9338C"/>
    <w:rsid w:val="00EB3EC1"/>
    <w:rsid w:val="00EB745A"/>
    <w:rsid w:val="00EB7593"/>
    <w:rsid w:val="00EE5E49"/>
    <w:rsid w:val="00EF188D"/>
    <w:rsid w:val="00EF687D"/>
    <w:rsid w:val="00F17933"/>
    <w:rsid w:val="00F32690"/>
    <w:rsid w:val="00F33841"/>
    <w:rsid w:val="00F33C60"/>
    <w:rsid w:val="00F53597"/>
    <w:rsid w:val="00F57EE2"/>
    <w:rsid w:val="00F873C2"/>
    <w:rsid w:val="00F95F64"/>
    <w:rsid w:val="00FA3EB0"/>
    <w:rsid w:val="00FC4E6A"/>
    <w:rsid w:val="00FC70AC"/>
    <w:rsid w:val="00FD6682"/>
    <w:rsid w:val="00FE101B"/>
    <w:rsid w:val="00FE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37E56"/>
  <w15:chartTrackingRefBased/>
  <w15:docId w15:val="{BEFFB5CC-9C9D-4314-A511-AC50B41F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15D"/>
  </w:style>
  <w:style w:type="paragraph" w:styleId="Heading1">
    <w:name w:val="heading 1"/>
    <w:basedOn w:val="Normal"/>
    <w:next w:val="Normal"/>
    <w:link w:val="Heading1Char"/>
    <w:uiPriority w:val="9"/>
    <w:qFormat/>
    <w:rsid w:val="00B03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762"/>
    <w:rPr>
      <w:rFonts w:eastAsiaTheme="majorEastAsia" w:cstheme="majorBidi"/>
      <w:color w:val="272727" w:themeColor="text1" w:themeTint="D8"/>
    </w:rPr>
  </w:style>
  <w:style w:type="paragraph" w:styleId="Title">
    <w:name w:val="Title"/>
    <w:basedOn w:val="Normal"/>
    <w:next w:val="Normal"/>
    <w:link w:val="TitleChar"/>
    <w:uiPriority w:val="10"/>
    <w:qFormat/>
    <w:rsid w:val="00B03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762"/>
    <w:pPr>
      <w:spacing w:before="160"/>
      <w:jc w:val="center"/>
    </w:pPr>
    <w:rPr>
      <w:i/>
      <w:iCs/>
      <w:color w:val="404040" w:themeColor="text1" w:themeTint="BF"/>
    </w:rPr>
  </w:style>
  <w:style w:type="character" w:customStyle="1" w:styleId="QuoteChar">
    <w:name w:val="Quote Char"/>
    <w:basedOn w:val="DefaultParagraphFont"/>
    <w:link w:val="Quote"/>
    <w:uiPriority w:val="29"/>
    <w:rsid w:val="00B03762"/>
    <w:rPr>
      <w:i/>
      <w:iCs/>
      <w:color w:val="404040" w:themeColor="text1" w:themeTint="BF"/>
    </w:rPr>
  </w:style>
  <w:style w:type="paragraph" w:styleId="ListParagraph">
    <w:name w:val="List Paragraph"/>
    <w:basedOn w:val="Normal"/>
    <w:uiPriority w:val="34"/>
    <w:qFormat/>
    <w:rsid w:val="00B03762"/>
    <w:pPr>
      <w:ind w:left="720"/>
      <w:contextualSpacing/>
    </w:pPr>
  </w:style>
  <w:style w:type="character" w:styleId="IntenseEmphasis">
    <w:name w:val="Intense Emphasis"/>
    <w:basedOn w:val="DefaultParagraphFont"/>
    <w:uiPriority w:val="21"/>
    <w:qFormat/>
    <w:rsid w:val="00B03762"/>
    <w:rPr>
      <w:i/>
      <w:iCs/>
      <w:color w:val="0F4761" w:themeColor="accent1" w:themeShade="BF"/>
    </w:rPr>
  </w:style>
  <w:style w:type="paragraph" w:styleId="IntenseQuote">
    <w:name w:val="Intense Quote"/>
    <w:basedOn w:val="Normal"/>
    <w:next w:val="Normal"/>
    <w:link w:val="IntenseQuoteChar"/>
    <w:uiPriority w:val="30"/>
    <w:qFormat/>
    <w:rsid w:val="00B03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762"/>
    <w:rPr>
      <w:i/>
      <w:iCs/>
      <w:color w:val="0F4761" w:themeColor="accent1" w:themeShade="BF"/>
    </w:rPr>
  </w:style>
  <w:style w:type="character" w:styleId="IntenseReference">
    <w:name w:val="Intense Reference"/>
    <w:basedOn w:val="DefaultParagraphFont"/>
    <w:uiPriority w:val="32"/>
    <w:qFormat/>
    <w:rsid w:val="00B03762"/>
    <w:rPr>
      <w:b/>
      <w:bCs/>
      <w:smallCaps/>
      <w:color w:val="0F4761" w:themeColor="accent1" w:themeShade="BF"/>
      <w:spacing w:val="5"/>
    </w:rPr>
  </w:style>
  <w:style w:type="paragraph" w:styleId="Header">
    <w:name w:val="header"/>
    <w:basedOn w:val="Normal"/>
    <w:link w:val="HeaderChar"/>
    <w:uiPriority w:val="99"/>
    <w:unhideWhenUsed/>
    <w:rsid w:val="00B03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762"/>
  </w:style>
  <w:style w:type="paragraph" w:styleId="Footer">
    <w:name w:val="footer"/>
    <w:basedOn w:val="Normal"/>
    <w:link w:val="FooterChar"/>
    <w:uiPriority w:val="99"/>
    <w:unhideWhenUsed/>
    <w:rsid w:val="00B03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762"/>
  </w:style>
  <w:style w:type="paragraph" w:styleId="Revision">
    <w:name w:val="Revision"/>
    <w:hidden/>
    <w:uiPriority w:val="99"/>
    <w:semiHidden/>
    <w:rsid w:val="00E746F6"/>
    <w:pPr>
      <w:spacing w:after="0" w:line="240" w:lineRule="auto"/>
    </w:pPr>
  </w:style>
  <w:style w:type="character" w:styleId="CommentReference">
    <w:name w:val="annotation reference"/>
    <w:basedOn w:val="DefaultParagraphFont"/>
    <w:uiPriority w:val="99"/>
    <w:semiHidden/>
    <w:unhideWhenUsed/>
    <w:rsid w:val="007D4093"/>
    <w:rPr>
      <w:sz w:val="16"/>
      <w:szCs w:val="16"/>
    </w:rPr>
  </w:style>
  <w:style w:type="paragraph" w:styleId="CommentText">
    <w:name w:val="annotation text"/>
    <w:basedOn w:val="Normal"/>
    <w:link w:val="CommentTextChar"/>
    <w:uiPriority w:val="99"/>
    <w:unhideWhenUsed/>
    <w:rsid w:val="007D4093"/>
    <w:pPr>
      <w:spacing w:line="240" w:lineRule="auto"/>
    </w:pPr>
    <w:rPr>
      <w:sz w:val="20"/>
      <w:szCs w:val="20"/>
    </w:rPr>
  </w:style>
  <w:style w:type="character" w:customStyle="1" w:styleId="CommentTextChar">
    <w:name w:val="Comment Text Char"/>
    <w:basedOn w:val="DefaultParagraphFont"/>
    <w:link w:val="CommentText"/>
    <w:uiPriority w:val="99"/>
    <w:rsid w:val="007D4093"/>
    <w:rPr>
      <w:sz w:val="20"/>
      <w:szCs w:val="20"/>
    </w:rPr>
  </w:style>
  <w:style w:type="paragraph" w:styleId="CommentSubject">
    <w:name w:val="annotation subject"/>
    <w:basedOn w:val="CommentText"/>
    <w:next w:val="CommentText"/>
    <w:link w:val="CommentSubjectChar"/>
    <w:uiPriority w:val="99"/>
    <w:semiHidden/>
    <w:unhideWhenUsed/>
    <w:rsid w:val="007D4093"/>
    <w:rPr>
      <w:b/>
      <w:bCs/>
    </w:rPr>
  </w:style>
  <w:style w:type="character" w:customStyle="1" w:styleId="CommentSubjectChar">
    <w:name w:val="Comment Subject Char"/>
    <w:basedOn w:val="CommentTextChar"/>
    <w:link w:val="CommentSubject"/>
    <w:uiPriority w:val="99"/>
    <w:semiHidden/>
    <w:rsid w:val="007D40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47810">
      <w:bodyDiv w:val="1"/>
      <w:marLeft w:val="0"/>
      <w:marRight w:val="0"/>
      <w:marTop w:val="0"/>
      <w:marBottom w:val="0"/>
      <w:divBdr>
        <w:top w:val="none" w:sz="0" w:space="0" w:color="auto"/>
        <w:left w:val="none" w:sz="0" w:space="0" w:color="auto"/>
        <w:bottom w:val="none" w:sz="0" w:space="0" w:color="auto"/>
        <w:right w:val="none" w:sz="0" w:space="0" w:color="auto"/>
      </w:divBdr>
    </w:div>
    <w:div w:id="990796260">
      <w:bodyDiv w:val="1"/>
      <w:marLeft w:val="0"/>
      <w:marRight w:val="0"/>
      <w:marTop w:val="0"/>
      <w:marBottom w:val="0"/>
      <w:divBdr>
        <w:top w:val="none" w:sz="0" w:space="0" w:color="auto"/>
        <w:left w:val="none" w:sz="0" w:space="0" w:color="auto"/>
        <w:bottom w:val="none" w:sz="0" w:space="0" w:color="auto"/>
        <w:right w:val="none" w:sz="0" w:space="0" w:color="auto"/>
      </w:divBdr>
    </w:div>
    <w:div w:id="13189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2206-E654-1440-9F57-9CBB2087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1880</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Tsatsaroni</dc:creator>
  <cp:keywords/>
  <dc:description/>
  <cp:lastModifiedBy>Despina Kontopoulou</cp:lastModifiedBy>
  <cp:revision>4</cp:revision>
  <cp:lastPrinted>2025-04-07T11:56:00Z</cp:lastPrinted>
  <dcterms:created xsi:type="dcterms:W3CDTF">2025-04-07T11:56:00Z</dcterms:created>
  <dcterms:modified xsi:type="dcterms:W3CDTF">2025-04-07T12:00:00Z</dcterms:modified>
</cp:coreProperties>
</file>